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F" w:rsidRPr="00451EEA" w:rsidRDefault="00395C5F" w:rsidP="00451EEA">
      <w:pPr>
        <w:pStyle w:val="2"/>
        <w:spacing w:before="0" w:after="0"/>
        <w:jc w:val="center"/>
        <w:rPr>
          <w:sz w:val="24"/>
          <w:szCs w:val="24"/>
        </w:rPr>
      </w:pPr>
      <w:r w:rsidRPr="00451EEA">
        <w:rPr>
          <w:sz w:val="24"/>
          <w:szCs w:val="24"/>
        </w:rPr>
        <w:t>Отчет о реализации мер по противодействию коррупции</w:t>
      </w:r>
    </w:p>
    <w:p w:rsidR="00395C5F" w:rsidRPr="00451EEA" w:rsidRDefault="00395C5F" w:rsidP="00451EEA">
      <w:pPr>
        <w:pStyle w:val="2"/>
        <w:spacing w:before="0" w:after="0"/>
        <w:jc w:val="center"/>
        <w:rPr>
          <w:sz w:val="24"/>
          <w:szCs w:val="24"/>
        </w:rPr>
      </w:pPr>
      <w:r w:rsidRPr="00451EEA">
        <w:rPr>
          <w:sz w:val="24"/>
          <w:szCs w:val="24"/>
        </w:rPr>
        <w:t xml:space="preserve">в   </w:t>
      </w:r>
      <w:r w:rsidR="005210D7">
        <w:rPr>
          <w:sz w:val="24"/>
          <w:szCs w:val="24"/>
        </w:rPr>
        <w:t>Заречном</w:t>
      </w:r>
      <w:r>
        <w:rPr>
          <w:sz w:val="24"/>
          <w:szCs w:val="24"/>
        </w:rPr>
        <w:t xml:space="preserve"> </w:t>
      </w:r>
      <w:r w:rsidRPr="00451EEA">
        <w:rPr>
          <w:sz w:val="24"/>
          <w:szCs w:val="24"/>
        </w:rPr>
        <w:t>муниципальном образовании</w:t>
      </w:r>
    </w:p>
    <w:p w:rsidR="00395C5F" w:rsidRPr="00451EEA" w:rsidRDefault="00395C5F" w:rsidP="00451EEA">
      <w:pPr>
        <w:pStyle w:val="2"/>
        <w:spacing w:before="0" w:after="0"/>
        <w:jc w:val="center"/>
        <w:rPr>
          <w:sz w:val="24"/>
          <w:szCs w:val="24"/>
        </w:rPr>
      </w:pPr>
      <w:r w:rsidRPr="00451EEA">
        <w:rPr>
          <w:sz w:val="24"/>
          <w:szCs w:val="24"/>
        </w:rPr>
        <w:t>за  201</w:t>
      </w:r>
      <w:r w:rsidR="007A695A">
        <w:rPr>
          <w:sz w:val="24"/>
          <w:szCs w:val="24"/>
        </w:rPr>
        <w:t>4</w:t>
      </w:r>
      <w:r w:rsidRPr="00451EEA">
        <w:rPr>
          <w:sz w:val="24"/>
          <w:szCs w:val="24"/>
        </w:rPr>
        <w:t xml:space="preserve"> года</w:t>
      </w:r>
    </w:p>
    <w:p w:rsidR="00395C5F" w:rsidRPr="00451EEA" w:rsidRDefault="00395C5F" w:rsidP="00451EEA">
      <w:pPr>
        <w:jc w:val="both"/>
      </w:pPr>
    </w:p>
    <w:p w:rsidR="00395C5F" w:rsidRPr="00451EEA" w:rsidRDefault="00395C5F" w:rsidP="00451EEA">
      <w:pPr>
        <w:ind w:firstLine="720"/>
        <w:jc w:val="both"/>
      </w:pPr>
      <w:r w:rsidRPr="00451EEA">
        <w:t xml:space="preserve">В рамках реализации </w:t>
      </w:r>
      <w:proofErr w:type="spellStart"/>
      <w:r w:rsidRPr="00451EEA">
        <w:t>антикоррупционной</w:t>
      </w:r>
      <w:proofErr w:type="spellEnd"/>
      <w:r w:rsidRPr="00451EEA">
        <w:t xml:space="preserve"> политики в </w:t>
      </w:r>
      <w:r w:rsidR="005210D7">
        <w:t>Заречном</w:t>
      </w:r>
      <w:r w:rsidRPr="00451EEA">
        <w:t xml:space="preserve"> муниципальном образовании проведена значительная работа по подготовке и принятию дополнительных нормативно-правовых актов </w:t>
      </w:r>
      <w:proofErr w:type="spellStart"/>
      <w:r w:rsidRPr="00451EEA">
        <w:t>антикоррупционной</w:t>
      </w:r>
      <w:proofErr w:type="spellEnd"/>
      <w:r w:rsidRPr="00451EEA">
        <w:t xml:space="preserve"> направленности и по приведению действующих нормативно-правовых актов в соответствие с федеральным законодательством. </w:t>
      </w:r>
    </w:p>
    <w:p w:rsidR="00395C5F" w:rsidRPr="00451EEA" w:rsidRDefault="00395C5F" w:rsidP="00451EEA">
      <w:pPr>
        <w:ind w:firstLine="720"/>
        <w:jc w:val="both"/>
      </w:pPr>
      <w:r w:rsidRPr="00451EEA">
        <w:t xml:space="preserve">Нормативно-правовая база </w:t>
      </w:r>
      <w:proofErr w:type="spellStart"/>
      <w:r w:rsidRPr="00451EEA">
        <w:t>антикоррупционной</w:t>
      </w:r>
      <w:proofErr w:type="spellEnd"/>
      <w:r w:rsidRPr="00451EEA"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</w:t>
      </w:r>
      <w:r>
        <w:t>П</w:t>
      </w:r>
      <w:r>
        <w:rPr>
          <w:rStyle w:val="ab"/>
          <w:b w:val="0"/>
          <w:bCs w:val="0"/>
        </w:rPr>
        <w:t>роводится</w:t>
      </w:r>
      <w:r w:rsidRPr="00451EEA">
        <w:rPr>
          <w:rStyle w:val="ab"/>
          <w:b w:val="0"/>
          <w:bCs w:val="0"/>
        </w:rPr>
        <w:t xml:space="preserve"> </w:t>
      </w:r>
      <w:proofErr w:type="spellStart"/>
      <w:r w:rsidRPr="00451EEA">
        <w:rPr>
          <w:rStyle w:val="ab"/>
          <w:b w:val="0"/>
          <w:bCs w:val="0"/>
        </w:rPr>
        <w:t>антикоррупцио</w:t>
      </w:r>
      <w:r>
        <w:rPr>
          <w:rStyle w:val="ab"/>
          <w:b w:val="0"/>
          <w:bCs w:val="0"/>
        </w:rPr>
        <w:t>нная</w:t>
      </w:r>
      <w:proofErr w:type="spellEnd"/>
      <w:r w:rsidRPr="00451EEA">
        <w:rPr>
          <w:rStyle w:val="ab"/>
          <w:b w:val="0"/>
          <w:bCs w:val="0"/>
        </w:rPr>
        <w:t xml:space="preserve"> экспертизы НПА и проектов НПА  администрации и Главы </w:t>
      </w:r>
      <w:r w:rsidR="005210D7">
        <w:rPr>
          <w:rStyle w:val="ab"/>
          <w:b w:val="0"/>
          <w:bCs w:val="0"/>
        </w:rPr>
        <w:t>Заречного</w:t>
      </w:r>
      <w:r w:rsidRPr="00451EEA">
        <w:rPr>
          <w:rStyle w:val="ab"/>
          <w:b w:val="0"/>
          <w:bCs w:val="0"/>
        </w:rPr>
        <w:t xml:space="preserve"> муниципального образования</w:t>
      </w:r>
      <w:r w:rsidRPr="00451EEA">
        <w:t xml:space="preserve">. Все НПА направляются в органы прокуратуры для осуществления дополнительной  </w:t>
      </w:r>
      <w:proofErr w:type="spellStart"/>
      <w:r w:rsidRPr="00451EEA">
        <w:t>антикоррупционной</w:t>
      </w:r>
      <w:proofErr w:type="spellEnd"/>
      <w:r w:rsidRPr="00451EEA">
        <w:t xml:space="preserve">  экспертизы. </w:t>
      </w:r>
      <w:r w:rsidRPr="00451EEA">
        <w:rPr>
          <w:color w:val="000000"/>
        </w:rPr>
        <w:t>За 201</w:t>
      </w:r>
      <w:r w:rsidR="002D4F91">
        <w:rPr>
          <w:color w:val="000000"/>
        </w:rPr>
        <w:t>4</w:t>
      </w:r>
      <w:r w:rsidRPr="00451EEA">
        <w:rPr>
          <w:color w:val="000000"/>
        </w:rPr>
        <w:t xml:space="preserve"> год проведена </w:t>
      </w:r>
      <w:proofErr w:type="spellStart"/>
      <w:r w:rsidRPr="00451EEA">
        <w:rPr>
          <w:color w:val="000000"/>
        </w:rPr>
        <w:t>антикоррупционная</w:t>
      </w:r>
      <w:proofErr w:type="spellEnd"/>
      <w:r w:rsidRPr="00451EEA">
        <w:rPr>
          <w:color w:val="000000"/>
        </w:rPr>
        <w:t xml:space="preserve"> экспертиза </w:t>
      </w:r>
      <w:r w:rsidR="002D4F91">
        <w:rPr>
          <w:color w:val="000000"/>
        </w:rPr>
        <w:t>82</w:t>
      </w:r>
      <w:r w:rsidRPr="00451EEA">
        <w:rPr>
          <w:color w:val="000000"/>
        </w:rPr>
        <w:t xml:space="preserve"> НПА.  </w:t>
      </w:r>
      <w:r w:rsidRPr="00451EEA">
        <w:t>Тем самым устранены правовые предпосылки для совершения коррупционных правонарушений.</w:t>
      </w:r>
    </w:p>
    <w:p w:rsidR="00395C5F" w:rsidRPr="00451EEA" w:rsidRDefault="00395C5F" w:rsidP="00451EEA">
      <w:pPr>
        <w:ind w:firstLine="708"/>
        <w:jc w:val="both"/>
      </w:pPr>
      <w:r w:rsidRPr="00451EEA">
        <w:rPr>
          <w:color w:val="000000"/>
          <w:spacing w:val="2"/>
        </w:rPr>
        <w:t>В 201</w:t>
      </w:r>
      <w:r w:rsidR="002D4F91">
        <w:rPr>
          <w:color w:val="000000"/>
          <w:spacing w:val="2"/>
        </w:rPr>
        <w:t>4</w:t>
      </w:r>
      <w:r w:rsidRPr="00451EEA">
        <w:rPr>
          <w:color w:val="000000"/>
          <w:spacing w:val="2"/>
        </w:rPr>
        <w:t xml:space="preserve"> году продолжена работа</w:t>
      </w:r>
      <w:r w:rsidRPr="00451EEA">
        <w:rPr>
          <w:color w:val="000000"/>
          <w:spacing w:val="-2"/>
        </w:rPr>
        <w:t xml:space="preserve"> комиссии по противодействию и профилактике коррупции </w:t>
      </w:r>
      <w:r w:rsidRPr="00451EEA">
        <w:rPr>
          <w:color w:val="000000"/>
          <w:spacing w:val="-1"/>
        </w:rPr>
        <w:t xml:space="preserve">в </w:t>
      </w:r>
      <w:r w:rsidR="005210D7">
        <w:rPr>
          <w:color w:val="000000"/>
          <w:spacing w:val="-1"/>
        </w:rPr>
        <w:t>Заречном</w:t>
      </w:r>
      <w:r w:rsidRPr="00451EEA">
        <w:rPr>
          <w:color w:val="000000"/>
          <w:spacing w:val="-1"/>
        </w:rPr>
        <w:t xml:space="preserve"> муниципальном образовании </w:t>
      </w:r>
      <w:r w:rsidRPr="00451EEA">
        <w:rPr>
          <w:color w:val="000000"/>
          <w:spacing w:val="2"/>
        </w:rPr>
        <w:t xml:space="preserve">(далее - Комиссия). В отчетном периоде состоялось  заседание Комиссии, на котором </w:t>
      </w:r>
      <w:r w:rsidRPr="00451EEA">
        <w:t xml:space="preserve">рассматривались актуальные вопросы в области реализации </w:t>
      </w:r>
      <w:proofErr w:type="spellStart"/>
      <w:r w:rsidRPr="00451EEA">
        <w:t>антикоррупционной</w:t>
      </w:r>
      <w:proofErr w:type="spellEnd"/>
      <w:r w:rsidRPr="00451EEA">
        <w:t xml:space="preserve"> политики. </w:t>
      </w:r>
    </w:p>
    <w:p w:rsidR="00395C5F" w:rsidRPr="00451EEA" w:rsidRDefault="00395C5F" w:rsidP="00451EEA">
      <w:pPr>
        <w:ind w:firstLine="720"/>
        <w:jc w:val="both"/>
      </w:pPr>
      <w:r w:rsidRPr="00451EEA">
        <w:t xml:space="preserve">Важной положительной тенденцией в реализации </w:t>
      </w:r>
      <w:proofErr w:type="spellStart"/>
      <w:r w:rsidRPr="00451EEA">
        <w:t>антикоррупционной</w:t>
      </w:r>
      <w:proofErr w:type="spellEnd"/>
      <w:r w:rsidRPr="00451EEA">
        <w:t xml:space="preserve"> политики является также расширение спектра и направленности проводимых мероприятий. </w:t>
      </w:r>
    </w:p>
    <w:p w:rsidR="00395C5F" w:rsidRPr="00451EEA" w:rsidRDefault="00395C5F" w:rsidP="00451EEA">
      <w:pPr>
        <w:ind w:firstLine="720"/>
        <w:jc w:val="both"/>
      </w:pPr>
      <w:r w:rsidRPr="00451EEA">
        <w:t xml:space="preserve">В администрации </w:t>
      </w:r>
      <w:r w:rsidR="005210D7">
        <w:t>Заречного</w:t>
      </w:r>
      <w:r w:rsidRPr="00451EEA">
        <w:t xml:space="preserve"> муниципального образования:</w:t>
      </w:r>
    </w:p>
    <w:p w:rsidR="00395C5F" w:rsidRPr="00451EEA" w:rsidRDefault="00395C5F" w:rsidP="00451EEA">
      <w:pPr>
        <w:ind w:firstLine="720"/>
        <w:jc w:val="both"/>
      </w:pPr>
      <w:r w:rsidRPr="00451EEA">
        <w:t xml:space="preserve">- создана Комиссия по урегулированию конфликта интересов на муниципальной службе в администрации  </w:t>
      </w:r>
      <w:r w:rsidR="005210D7">
        <w:t>Заречного</w:t>
      </w:r>
      <w:r w:rsidRPr="00451EEA">
        <w:t xml:space="preserve">  муниципального образования;</w:t>
      </w:r>
    </w:p>
    <w:p w:rsidR="00395C5F" w:rsidRPr="00451EEA" w:rsidRDefault="00395C5F" w:rsidP="00451EEA">
      <w:pPr>
        <w:ind w:firstLine="720"/>
        <w:jc w:val="both"/>
      </w:pPr>
      <w:r w:rsidRPr="00451EEA">
        <w:t>- утверждён порядок уведомления о фактах обращения в целях склонения муниципального служащего к совершению коррупционных правонарушений;</w:t>
      </w:r>
    </w:p>
    <w:p w:rsidR="00395C5F" w:rsidRPr="00451EEA" w:rsidRDefault="00395C5F" w:rsidP="00451EEA">
      <w:pPr>
        <w:ind w:firstLine="720"/>
        <w:jc w:val="both"/>
      </w:pPr>
      <w:r w:rsidRPr="00451EEA">
        <w:t>-проводятся совещания и иные профилактические мероприятия для формирования у муниципальных служащих отношения нетерпимости к проявлениям коррупции;</w:t>
      </w:r>
    </w:p>
    <w:p w:rsidR="00395C5F" w:rsidRPr="00451EEA" w:rsidRDefault="00395C5F" w:rsidP="00451EEA">
      <w:pPr>
        <w:ind w:firstLine="720"/>
        <w:jc w:val="both"/>
      </w:pPr>
      <w:r w:rsidRPr="00451EEA">
        <w:t xml:space="preserve">  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</w:t>
      </w:r>
      <w:r w:rsidR="005210D7">
        <w:t>Заречного</w:t>
      </w:r>
      <w:r>
        <w:t xml:space="preserve"> </w:t>
      </w:r>
      <w:r w:rsidRPr="00451EEA">
        <w:t xml:space="preserve">муниципального образования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В реестр муниципальных услуг  </w:t>
      </w:r>
      <w:proofErr w:type="gramStart"/>
      <w:r w:rsidRPr="00451EEA">
        <w:t>включены</w:t>
      </w:r>
      <w:proofErr w:type="gramEnd"/>
      <w:r w:rsidRPr="00451EEA">
        <w:t xml:space="preserve"> </w:t>
      </w:r>
      <w:r w:rsidRPr="00064EC4">
        <w:t>1</w:t>
      </w:r>
      <w:r w:rsidR="005210D7">
        <w:rPr>
          <w:color w:val="000000"/>
        </w:rPr>
        <w:t>5</w:t>
      </w:r>
      <w:r w:rsidRPr="00451EEA">
        <w:t xml:space="preserve">  муниципальных  услуг.    Муниципальные  услуги   размещены на официальном сайте </w:t>
      </w:r>
      <w:r w:rsidR="005210D7">
        <w:t>Заречного</w:t>
      </w:r>
      <w:r w:rsidRPr="00451EEA">
        <w:t xml:space="preserve"> муниципального образования.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</w:t>
      </w:r>
      <w:r w:rsidRPr="00451EEA">
        <w:rPr>
          <w:color w:val="000000"/>
        </w:rPr>
        <w:t xml:space="preserve">. </w:t>
      </w:r>
      <w:r w:rsidRPr="00451EEA">
        <w:t xml:space="preserve">  </w:t>
      </w:r>
    </w:p>
    <w:p w:rsidR="00395C5F" w:rsidRPr="00451EEA" w:rsidRDefault="00395C5F" w:rsidP="00451EEA">
      <w:pPr>
        <w:ind w:firstLine="708"/>
        <w:jc w:val="both"/>
      </w:pPr>
      <w:r w:rsidRPr="00451EEA">
        <w:t xml:space="preserve">На официальном сайте администрации </w:t>
      </w:r>
      <w:r w:rsidR="005210D7">
        <w:t>Заречного</w:t>
      </w:r>
      <w:r>
        <w:t xml:space="preserve"> </w:t>
      </w:r>
      <w:r w:rsidRPr="00451EEA">
        <w:t xml:space="preserve">муниципального образования размещена общая информация об органах местного самоуправления. Размещены сведения о доходах, </w:t>
      </w:r>
      <w:proofErr w:type="gramStart"/>
      <w:r w:rsidRPr="00451EEA">
        <w:t>расходах</w:t>
      </w:r>
      <w:proofErr w:type="gramEnd"/>
      <w:r w:rsidRPr="00451EEA">
        <w:t>, об имуществе и обязательствах имущественного характера, муниципальных служащих,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95C5F" w:rsidRPr="00451EEA" w:rsidRDefault="00395C5F" w:rsidP="00451EEA">
      <w:pPr>
        <w:ind w:firstLine="708"/>
        <w:jc w:val="both"/>
      </w:pPr>
      <w:r w:rsidRPr="00451EEA">
        <w:t xml:space="preserve"> Все нормативные правовые акты органов местного самоуправления  обнародуются, и размещаются на сайте администрации в сети интернет.</w:t>
      </w:r>
    </w:p>
    <w:p w:rsidR="00395C5F" w:rsidRPr="00451EEA" w:rsidRDefault="00395C5F" w:rsidP="00451EEA">
      <w:pPr>
        <w:ind w:firstLine="720"/>
        <w:jc w:val="both"/>
      </w:pPr>
      <w:r w:rsidRPr="00451EEA">
        <w:t xml:space="preserve">В помещении администрации </w:t>
      </w:r>
      <w:r w:rsidR="005210D7">
        <w:t>Заречного</w:t>
      </w:r>
      <w:r w:rsidRPr="00451EEA">
        <w:t xml:space="preserve"> муниципального образования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</w:t>
      </w:r>
    </w:p>
    <w:p w:rsidR="00395C5F" w:rsidRPr="00451EEA" w:rsidRDefault="00395C5F" w:rsidP="00451EEA">
      <w:pPr>
        <w:ind w:firstLine="720"/>
        <w:jc w:val="both"/>
      </w:pPr>
      <w:r w:rsidRPr="00451EEA">
        <w:t>За 201</w:t>
      </w:r>
      <w:r w:rsidR="005210D7">
        <w:t>4</w:t>
      </w:r>
      <w:r>
        <w:t xml:space="preserve"> год </w:t>
      </w:r>
      <w:r w:rsidRPr="00451EEA">
        <w:t>информация о фактах коррупции в органах местного самоуправления не поступало.</w:t>
      </w:r>
    </w:p>
    <w:p w:rsidR="00395C5F" w:rsidRPr="00451EEA" w:rsidRDefault="00395C5F" w:rsidP="00451EEA">
      <w:pPr>
        <w:ind w:firstLine="720"/>
        <w:jc w:val="both"/>
      </w:pPr>
      <w:proofErr w:type="gramStart"/>
      <w:r w:rsidRPr="00451EEA">
        <w:t>Обучение муниципальных служащих по вопросам</w:t>
      </w:r>
      <w:proofErr w:type="gramEnd"/>
      <w:r w:rsidRPr="00451EEA">
        <w:t xml:space="preserve"> противодействия коррупции не проводилось,  в связи  с дефицитом бюджета.</w:t>
      </w:r>
    </w:p>
    <w:p w:rsidR="00395C5F" w:rsidRPr="00451EEA" w:rsidRDefault="00395C5F" w:rsidP="00451EEA">
      <w:pPr>
        <w:ind w:firstLine="720"/>
        <w:jc w:val="both"/>
      </w:pPr>
      <w:r w:rsidRPr="00451EEA">
        <w:t xml:space="preserve">Отчет об исполнении бюджета за </w:t>
      </w:r>
      <w:r>
        <w:t>201</w:t>
      </w:r>
      <w:r w:rsidR="005210D7">
        <w:t>4</w:t>
      </w:r>
      <w:r w:rsidRPr="00451EEA">
        <w:t xml:space="preserve"> (в который включена информация о численности муниципальных служащих, работников муниципальных учреждений с указанием фактических затрат на их содержание) после утверждения   будет  размещен на сайте администрации в сети  Интернет до </w:t>
      </w:r>
      <w:r>
        <w:t>3</w:t>
      </w:r>
      <w:r w:rsidR="005210D7">
        <w:t>0</w:t>
      </w:r>
      <w:r w:rsidRPr="00451EEA">
        <w:t>.0</w:t>
      </w:r>
      <w:r w:rsidR="005210D7">
        <w:t>4</w:t>
      </w:r>
      <w:r w:rsidRPr="00451EEA">
        <w:t>.201</w:t>
      </w:r>
      <w:r w:rsidR="005210D7">
        <w:t>5</w:t>
      </w:r>
      <w:r w:rsidRPr="00451EEA">
        <w:t xml:space="preserve">г. </w:t>
      </w:r>
    </w:p>
    <w:sectPr w:rsidR="00395C5F" w:rsidRPr="00451EEA" w:rsidSect="006F7C1C">
      <w:pgSz w:w="11905" w:h="16837" w:code="9"/>
      <w:pgMar w:top="851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6072C9"/>
    <w:rsid w:val="00064EC4"/>
    <w:rsid w:val="0011401D"/>
    <w:rsid w:val="0016477E"/>
    <w:rsid w:val="00182B5B"/>
    <w:rsid w:val="001E5511"/>
    <w:rsid w:val="002D4F91"/>
    <w:rsid w:val="00325B40"/>
    <w:rsid w:val="00395C5F"/>
    <w:rsid w:val="003A2E8E"/>
    <w:rsid w:val="0041306C"/>
    <w:rsid w:val="00451EEA"/>
    <w:rsid w:val="00484C65"/>
    <w:rsid w:val="005210D7"/>
    <w:rsid w:val="00556C78"/>
    <w:rsid w:val="00585532"/>
    <w:rsid w:val="005A0542"/>
    <w:rsid w:val="005A278E"/>
    <w:rsid w:val="006045C9"/>
    <w:rsid w:val="006072C9"/>
    <w:rsid w:val="0063242B"/>
    <w:rsid w:val="006502FB"/>
    <w:rsid w:val="00670F17"/>
    <w:rsid w:val="006A4782"/>
    <w:rsid w:val="006F7C1C"/>
    <w:rsid w:val="00790807"/>
    <w:rsid w:val="007A695A"/>
    <w:rsid w:val="008C1BD9"/>
    <w:rsid w:val="00AC6640"/>
    <w:rsid w:val="00B4783D"/>
    <w:rsid w:val="00BF6381"/>
    <w:rsid w:val="00C3457B"/>
    <w:rsid w:val="00C66B22"/>
    <w:rsid w:val="00CF4EE9"/>
    <w:rsid w:val="00D1548E"/>
    <w:rsid w:val="00D546E1"/>
    <w:rsid w:val="00DE1009"/>
    <w:rsid w:val="00E15F20"/>
    <w:rsid w:val="00F01C32"/>
    <w:rsid w:val="00F26413"/>
    <w:rsid w:val="00FD2397"/>
    <w:rsid w:val="00FD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22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5F2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C66B2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15F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E1009"/>
    <w:rPr>
      <w:rFonts w:ascii="Cambria" w:hAnsi="Cambria" w:cs="Cambria"/>
      <w:b/>
      <w:bCs/>
      <w:i/>
      <w:iCs/>
      <w:kern w:val="1"/>
      <w:sz w:val="28"/>
      <w:szCs w:val="28"/>
    </w:rPr>
  </w:style>
  <w:style w:type="character" w:customStyle="1" w:styleId="Absatz-Standardschriftart">
    <w:name w:val="Absatz-Standardschriftart"/>
    <w:uiPriority w:val="99"/>
    <w:rsid w:val="00C66B22"/>
  </w:style>
  <w:style w:type="character" w:customStyle="1" w:styleId="WW-Absatz-Standardschriftart">
    <w:name w:val="WW-Absatz-Standardschriftart"/>
    <w:uiPriority w:val="99"/>
    <w:rsid w:val="00C66B22"/>
  </w:style>
  <w:style w:type="character" w:customStyle="1" w:styleId="WW-Absatz-Standardschriftart1">
    <w:name w:val="WW-Absatz-Standardschriftart1"/>
    <w:uiPriority w:val="99"/>
    <w:rsid w:val="00C66B22"/>
  </w:style>
  <w:style w:type="paragraph" w:customStyle="1" w:styleId="a4">
    <w:name w:val="Заголовок"/>
    <w:basedOn w:val="a"/>
    <w:next w:val="a0"/>
    <w:uiPriority w:val="99"/>
    <w:rsid w:val="00C66B2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link w:val="a5"/>
    <w:uiPriority w:val="99"/>
    <w:rsid w:val="00C66B2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E1009"/>
    <w:rPr>
      <w:kern w:val="1"/>
      <w:sz w:val="24"/>
      <w:szCs w:val="24"/>
    </w:rPr>
  </w:style>
  <w:style w:type="paragraph" w:styleId="a6">
    <w:name w:val="Title"/>
    <w:basedOn w:val="a4"/>
    <w:next w:val="a7"/>
    <w:link w:val="a8"/>
    <w:uiPriority w:val="99"/>
    <w:qFormat/>
    <w:rsid w:val="00C66B22"/>
  </w:style>
  <w:style w:type="character" w:customStyle="1" w:styleId="a8">
    <w:name w:val="Название Знак"/>
    <w:basedOn w:val="a1"/>
    <w:link w:val="a6"/>
    <w:uiPriority w:val="99"/>
    <w:locked/>
    <w:rsid w:val="00DE1009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4"/>
    <w:next w:val="a0"/>
    <w:link w:val="a9"/>
    <w:uiPriority w:val="99"/>
    <w:qFormat/>
    <w:rsid w:val="00C66B22"/>
    <w:pPr>
      <w:jc w:val="center"/>
    </w:pPr>
    <w:rPr>
      <w:i/>
      <w:iCs/>
    </w:rPr>
  </w:style>
  <w:style w:type="character" w:customStyle="1" w:styleId="a9">
    <w:name w:val="Подзаголовок Знак"/>
    <w:basedOn w:val="a1"/>
    <w:link w:val="a7"/>
    <w:uiPriority w:val="99"/>
    <w:locked/>
    <w:rsid w:val="00DE1009"/>
    <w:rPr>
      <w:rFonts w:ascii="Cambria" w:hAnsi="Cambria" w:cs="Cambria"/>
      <w:kern w:val="1"/>
      <w:sz w:val="24"/>
      <w:szCs w:val="24"/>
    </w:rPr>
  </w:style>
  <w:style w:type="paragraph" w:styleId="aa">
    <w:name w:val="List"/>
    <w:basedOn w:val="a0"/>
    <w:uiPriority w:val="99"/>
    <w:rsid w:val="00C66B22"/>
  </w:style>
  <w:style w:type="paragraph" w:customStyle="1" w:styleId="11">
    <w:name w:val="Название1"/>
    <w:basedOn w:val="a"/>
    <w:uiPriority w:val="99"/>
    <w:rsid w:val="00C66B2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C66B22"/>
    <w:pPr>
      <w:suppressLineNumbers/>
    </w:pPr>
  </w:style>
  <w:style w:type="character" w:styleId="ab">
    <w:name w:val="Strong"/>
    <w:basedOn w:val="a1"/>
    <w:uiPriority w:val="99"/>
    <w:qFormat/>
    <w:rsid w:val="00607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2014-05-15T01:02:00Z</cp:lastPrinted>
  <dcterms:created xsi:type="dcterms:W3CDTF">2016-05-16T06:20:00Z</dcterms:created>
  <dcterms:modified xsi:type="dcterms:W3CDTF">2016-05-16T06:20:00Z</dcterms:modified>
</cp:coreProperties>
</file>