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90041" w:rsidRPr="0039004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C01BA2">
        <w:rPr>
          <w:caps/>
          <w:sz w:val="20"/>
        </w:rPr>
        <w:t>2</w:t>
      </w:r>
      <w:r w:rsidR="00B82BF8">
        <w:rPr>
          <w:caps/>
          <w:sz w:val="20"/>
        </w:rPr>
        <w:t>2</w:t>
      </w:r>
      <w:r w:rsidR="00665EA9">
        <w:rPr>
          <w:caps/>
          <w:sz w:val="20"/>
        </w:rPr>
        <w:t xml:space="preserve"> </w:t>
      </w:r>
      <w:r w:rsidR="000C0A88">
        <w:rPr>
          <w:caps/>
          <w:sz w:val="20"/>
        </w:rPr>
        <w:t xml:space="preserve"> </w:t>
      </w:r>
      <w:r w:rsidR="00B82BF8">
        <w:rPr>
          <w:caps/>
          <w:sz w:val="20"/>
        </w:rPr>
        <w:t>2</w:t>
      </w:r>
      <w:r w:rsidR="00996F57">
        <w:rPr>
          <w:caps/>
          <w:sz w:val="20"/>
        </w:rPr>
        <w:t>7</w:t>
      </w:r>
      <w:r w:rsidR="00C15AB8">
        <w:rPr>
          <w:caps/>
          <w:sz w:val="20"/>
        </w:rPr>
        <w:t xml:space="preserve"> </w:t>
      </w:r>
      <w:r w:rsidR="000C0A88">
        <w:rPr>
          <w:caps/>
          <w:sz w:val="20"/>
        </w:rPr>
        <w:t xml:space="preserve"> </w:t>
      </w:r>
      <w:r w:rsidR="001F4386">
        <w:rPr>
          <w:caps/>
          <w:sz w:val="20"/>
        </w:rPr>
        <w:t>апреля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1F4386" w:rsidRPr="00806942" w:rsidRDefault="00C01BA2" w:rsidP="001F4386">
      <w:pPr>
        <w:ind w:firstLine="708"/>
        <w:jc w:val="both"/>
        <w:rPr>
          <w:sz w:val="28"/>
          <w:szCs w:val="28"/>
        </w:rPr>
      </w:pPr>
      <w:r>
        <w:rPr>
          <w:rFonts w:ascii="Cambria" w:hAnsi="Cambria"/>
          <w:b/>
          <w:sz w:val="52"/>
          <w:szCs w:val="52"/>
        </w:rPr>
        <w:t xml:space="preserve"> </w:t>
      </w:r>
    </w:p>
    <w:p w:rsidR="00B82BF8" w:rsidRPr="00B82BF8" w:rsidRDefault="00996F57" w:rsidP="00B82BF8">
      <w:pPr>
        <w:jc w:val="center"/>
        <w:rPr>
          <w:rFonts w:ascii="Arial" w:hAnsi="Arial" w:cs="Arial"/>
          <w:b/>
        </w:rPr>
      </w:pPr>
      <w:r w:rsidRPr="00B82BF8">
        <w:t xml:space="preserve"> </w:t>
      </w:r>
      <w:r w:rsidR="00B82BF8" w:rsidRPr="00B82BF8">
        <w:rPr>
          <w:rFonts w:ascii="Arial" w:hAnsi="Arial" w:cs="Arial"/>
          <w:b/>
        </w:rPr>
        <w:t>20.04.2020 № 13</w:t>
      </w:r>
    </w:p>
    <w:p w:rsidR="00B82BF8" w:rsidRPr="00B82BF8" w:rsidRDefault="00B82BF8" w:rsidP="00B82BF8">
      <w:pPr>
        <w:jc w:val="center"/>
        <w:rPr>
          <w:rFonts w:ascii="Arial" w:hAnsi="Arial" w:cs="Arial"/>
          <w:b/>
        </w:rPr>
      </w:pPr>
      <w:r w:rsidRPr="00B82BF8">
        <w:rPr>
          <w:rFonts w:ascii="Arial" w:hAnsi="Arial" w:cs="Arial"/>
          <w:b/>
        </w:rPr>
        <w:t>РОССИЙСКАЯ ФЕДЕРАЦИЯ</w:t>
      </w:r>
    </w:p>
    <w:p w:rsidR="00B82BF8" w:rsidRPr="00B82BF8" w:rsidRDefault="00B82BF8" w:rsidP="00B82BF8">
      <w:pPr>
        <w:jc w:val="center"/>
        <w:rPr>
          <w:rFonts w:ascii="Arial" w:hAnsi="Arial" w:cs="Arial"/>
          <w:b/>
        </w:rPr>
      </w:pPr>
      <w:r w:rsidRPr="00B82BF8">
        <w:rPr>
          <w:rFonts w:ascii="Arial" w:hAnsi="Arial" w:cs="Arial"/>
          <w:b/>
        </w:rPr>
        <w:t>ИРКУТСКАЯ ОБЛАСТЬ</w:t>
      </w:r>
    </w:p>
    <w:p w:rsidR="00B82BF8" w:rsidRPr="00B82BF8" w:rsidRDefault="00B82BF8" w:rsidP="00B82BF8">
      <w:pPr>
        <w:jc w:val="center"/>
        <w:rPr>
          <w:rFonts w:ascii="Arial" w:hAnsi="Arial" w:cs="Arial"/>
          <w:b/>
        </w:rPr>
      </w:pPr>
      <w:r w:rsidRPr="00B82BF8">
        <w:rPr>
          <w:rFonts w:ascii="Arial" w:hAnsi="Arial" w:cs="Arial"/>
          <w:b/>
        </w:rPr>
        <w:t>НИЖНЕУДИНСКИЙ РАЙОН</w:t>
      </w:r>
    </w:p>
    <w:p w:rsidR="00B82BF8" w:rsidRPr="00B82BF8" w:rsidRDefault="00B82BF8" w:rsidP="00B82BF8">
      <w:pPr>
        <w:jc w:val="center"/>
        <w:rPr>
          <w:rFonts w:ascii="Arial" w:hAnsi="Arial" w:cs="Arial"/>
          <w:b/>
        </w:rPr>
      </w:pPr>
      <w:r w:rsidRPr="00B82BF8">
        <w:rPr>
          <w:rFonts w:ascii="Arial" w:hAnsi="Arial" w:cs="Arial"/>
          <w:b/>
        </w:rPr>
        <w:t>АДМИНИСТРАЦИЯ</w:t>
      </w:r>
    </w:p>
    <w:p w:rsidR="00B82BF8" w:rsidRPr="00B82BF8" w:rsidRDefault="00B82BF8" w:rsidP="00B82BF8">
      <w:pPr>
        <w:jc w:val="center"/>
        <w:rPr>
          <w:rFonts w:ascii="Arial" w:hAnsi="Arial" w:cs="Arial"/>
          <w:b/>
        </w:rPr>
      </w:pPr>
      <w:proofErr w:type="gramStart"/>
      <w:r w:rsidRPr="00B82BF8">
        <w:rPr>
          <w:rFonts w:ascii="Arial" w:hAnsi="Arial" w:cs="Arial"/>
          <w:b/>
        </w:rPr>
        <w:t>ЗАРЕЧНОГО</w:t>
      </w:r>
      <w:proofErr w:type="gramEnd"/>
      <w:r w:rsidRPr="00B82BF8">
        <w:rPr>
          <w:rFonts w:ascii="Arial" w:hAnsi="Arial" w:cs="Arial"/>
          <w:b/>
        </w:rPr>
        <w:t xml:space="preserve"> МУНИЦИПАЛЬНОГО ОБРАЗОВАНИЕ</w:t>
      </w:r>
    </w:p>
    <w:p w:rsidR="00B82BF8" w:rsidRPr="00B82BF8" w:rsidRDefault="00B82BF8" w:rsidP="00B82BF8">
      <w:pPr>
        <w:jc w:val="center"/>
        <w:rPr>
          <w:rFonts w:ascii="Arial" w:hAnsi="Arial" w:cs="Arial"/>
          <w:b/>
        </w:rPr>
      </w:pPr>
      <w:r w:rsidRPr="00B82BF8">
        <w:rPr>
          <w:rFonts w:ascii="Arial" w:hAnsi="Arial" w:cs="Arial"/>
          <w:b/>
        </w:rPr>
        <w:t>АДМИНИСТРАЦИЯ СЕЛЬСКОГО ПОСЕЛЕНИЯ</w:t>
      </w:r>
    </w:p>
    <w:p w:rsidR="00B82BF8" w:rsidRPr="00B82BF8" w:rsidRDefault="00B82BF8" w:rsidP="00B82BF8">
      <w:pPr>
        <w:overflowPunct w:val="0"/>
        <w:autoSpaceDE w:val="0"/>
        <w:autoSpaceDN w:val="0"/>
        <w:adjustRightInd w:val="0"/>
        <w:jc w:val="center"/>
        <w:outlineLvl w:val="0"/>
        <w:rPr>
          <w:rFonts w:ascii="Arial" w:hAnsi="Arial" w:cs="Arial"/>
          <w:b/>
        </w:rPr>
      </w:pPr>
      <w:r w:rsidRPr="00B82BF8">
        <w:rPr>
          <w:rFonts w:ascii="Arial" w:hAnsi="Arial" w:cs="Arial"/>
          <w:b/>
        </w:rPr>
        <w:t xml:space="preserve">ПОСТАНОВЛЕНИЕ  </w:t>
      </w:r>
    </w:p>
    <w:p w:rsidR="00B82BF8" w:rsidRPr="00B82BF8" w:rsidRDefault="00B82BF8" w:rsidP="00B82BF8">
      <w:pPr>
        <w:overflowPunct w:val="0"/>
        <w:autoSpaceDE w:val="0"/>
        <w:autoSpaceDN w:val="0"/>
        <w:adjustRightInd w:val="0"/>
        <w:jc w:val="center"/>
        <w:outlineLvl w:val="0"/>
        <w:rPr>
          <w:rFonts w:ascii="Arial" w:hAnsi="Arial" w:cs="Arial"/>
          <w:b/>
        </w:rPr>
      </w:pPr>
    </w:p>
    <w:p w:rsidR="00B82BF8" w:rsidRPr="00B82BF8" w:rsidRDefault="00B82BF8" w:rsidP="00B82BF8">
      <w:pPr>
        <w:overflowPunct w:val="0"/>
        <w:autoSpaceDE w:val="0"/>
        <w:autoSpaceDN w:val="0"/>
        <w:adjustRightInd w:val="0"/>
        <w:jc w:val="center"/>
        <w:outlineLvl w:val="0"/>
        <w:rPr>
          <w:b/>
        </w:rPr>
      </w:pPr>
      <w:r w:rsidRPr="00B82BF8">
        <w:rPr>
          <w:rFonts w:ascii="Arial" w:hAnsi="Arial" w:cs="Arial"/>
          <w:b/>
        </w:rPr>
        <w:t>«ОБ УТВЕРЖДЕНИИ ОТЧЕТА ОБ ИСПОЛНЕНИИ БЮДЖЕТА ЗАРЕЧНОГО МУНИЦИПАЛЬНОГО ОБРАЗОВАНИЯ ЗА 1 КВАРТАЛ 2020 ГОДА»</w:t>
      </w:r>
    </w:p>
    <w:p w:rsidR="00B82BF8" w:rsidRPr="004A7D5D" w:rsidRDefault="00B82BF8" w:rsidP="00B82BF8">
      <w:pPr>
        <w:pStyle w:val="af4"/>
        <w:spacing w:after="0"/>
        <w:ind w:left="0" w:firstLine="567"/>
        <w:jc w:val="both"/>
        <w:rPr>
          <w:sz w:val="18"/>
          <w:szCs w:val="18"/>
        </w:rPr>
      </w:pPr>
    </w:p>
    <w:p w:rsidR="00B82BF8" w:rsidRPr="00FC4BA3" w:rsidRDefault="00B82BF8" w:rsidP="00B82BF8">
      <w:pPr>
        <w:pStyle w:val="af4"/>
        <w:spacing w:after="0"/>
        <w:ind w:left="0" w:firstLine="567"/>
        <w:jc w:val="both"/>
        <w:rPr>
          <w:rFonts w:ascii="Arial" w:hAnsi="Arial" w:cs="Arial"/>
        </w:rPr>
      </w:pPr>
      <w:r w:rsidRPr="00FC4BA3">
        <w:rPr>
          <w:rFonts w:ascii="Arial" w:hAnsi="Arial" w:cs="Arial"/>
        </w:rPr>
        <w:t>В соответствии со ст. 264.2 Бюджетного кодекса Российской Федерации, п. 6 ст. 52 Федерального Закона от 03.10.2003 года № 131-ФЗ «Об общих принципах организации местного самоуправления в Российской Федерации»,  Положением о бюджетном процессе заречного муниципального образования, Уставом Заречного муниципального образования,</w:t>
      </w:r>
    </w:p>
    <w:p w:rsidR="00B82BF8" w:rsidRPr="00FC4BA3" w:rsidRDefault="00B82BF8" w:rsidP="00B82BF8">
      <w:pPr>
        <w:pStyle w:val="af4"/>
        <w:spacing w:after="0"/>
        <w:ind w:left="0" w:firstLine="567"/>
        <w:jc w:val="both"/>
        <w:rPr>
          <w:rFonts w:ascii="Arial" w:hAnsi="Arial" w:cs="Arial"/>
        </w:rPr>
      </w:pPr>
    </w:p>
    <w:p w:rsidR="00B82BF8" w:rsidRPr="00FC4BA3" w:rsidRDefault="00B82BF8" w:rsidP="00B82BF8">
      <w:pPr>
        <w:pStyle w:val="af4"/>
        <w:spacing w:after="0"/>
        <w:ind w:left="0" w:firstLine="567"/>
        <w:jc w:val="both"/>
        <w:rPr>
          <w:rFonts w:ascii="Arial" w:hAnsi="Arial" w:cs="Arial"/>
        </w:rPr>
      </w:pPr>
    </w:p>
    <w:p w:rsidR="00B82BF8" w:rsidRPr="00FC4BA3" w:rsidRDefault="00B82BF8" w:rsidP="00B82BF8">
      <w:pPr>
        <w:pStyle w:val="af4"/>
        <w:spacing w:after="0"/>
        <w:ind w:left="0" w:firstLine="567"/>
        <w:jc w:val="center"/>
        <w:rPr>
          <w:rFonts w:ascii="Arial" w:hAnsi="Arial" w:cs="Arial"/>
          <w:b/>
        </w:rPr>
      </w:pPr>
      <w:r w:rsidRPr="00FC4BA3">
        <w:rPr>
          <w:rFonts w:ascii="Arial" w:hAnsi="Arial" w:cs="Arial"/>
          <w:b/>
        </w:rPr>
        <w:t>ПОСТАНОВЛЯЮ:</w:t>
      </w:r>
    </w:p>
    <w:p w:rsidR="00B82BF8" w:rsidRPr="00FC4BA3" w:rsidRDefault="00B82BF8" w:rsidP="00B82BF8">
      <w:pPr>
        <w:pStyle w:val="af4"/>
        <w:spacing w:after="0"/>
        <w:ind w:left="0" w:firstLine="567"/>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1. Утвердить отчет об исполнении бюджета Заречного муниципального образования за 1 квартал 20</w:t>
      </w:r>
      <w:r>
        <w:rPr>
          <w:rFonts w:ascii="Arial" w:hAnsi="Arial" w:cs="Arial"/>
        </w:rPr>
        <w:t>20</w:t>
      </w:r>
      <w:r w:rsidRPr="00FC4BA3">
        <w:rPr>
          <w:rFonts w:ascii="Arial" w:hAnsi="Arial" w:cs="Arial"/>
        </w:rPr>
        <w:t xml:space="preserve"> года по доходам в </w:t>
      </w:r>
      <w:r w:rsidRPr="00FC4BA3">
        <w:rPr>
          <w:rFonts w:ascii="Arial" w:hAnsi="Arial" w:cs="Arial"/>
          <w:color w:val="000000"/>
        </w:rPr>
        <w:t>сумме</w:t>
      </w:r>
      <w:r w:rsidRPr="00FC4BA3">
        <w:rPr>
          <w:rFonts w:ascii="Arial" w:hAnsi="Arial" w:cs="Arial"/>
          <w:color w:val="FF0000"/>
        </w:rPr>
        <w:t xml:space="preserve"> </w:t>
      </w:r>
      <w:r w:rsidRPr="00FC4BA3">
        <w:rPr>
          <w:rFonts w:ascii="Arial" w:hAnsi="Arial" w:cs="Arial"/>
          <w:b/>
        </w:rPr>
        <w:t>1</w:t>
      </w:r>
      <w:r>
        <w:rPr>
          <w:rFonts w:ascii="Arial" w:hAnsi="Arial" w:cs="Arial"/>
          <w:b/>
        </w:rPr>
        <w:t> 672 786,36</w:t>
      </w:r>
      <w:r w:rsidRPr="00FC4BA3">
        <w:rPr>
          <w:rFonts w:ascii="Arial" w:hAnsi="Arial" w:cs="Arial"/>
          <w:b/>
        </w:rPr>
        <w:t xml:space="preserve"> руб</w:t>
      </w:r>
      <w:r w:rsidRPr="00FC4BA3">
        <w:rPr>
          <w:rFonts w:ascii="Arial" w:hAnsi="Arial" w:cs="Arial"/>
        </w:rPr>
        <w:t xml:space="preserve">., по расходам в </w:t>
      </w:r>
      <w:r w:rsidRPr="00FC4BA3">
        <w:rPr>
          <w:rFonts w:ascii="Arial" w:hAnsi="Arial" w:cs="Arial"/>
          <w:color w:val="000000"/>
        </w:rPr>
        <w:t>сумме</w:t>
      </w:r>
      <w:r w:rsidRPr="00FC4BA3">
        <w:rPr>
          <w:rFonts w:ascii="Arial" w:hAnsi="Arial" w:cs="Arial"/>
        </w:rPr>
        <w:t xml:space="preserve"> </w:t>
      </w:r>
      <w:r w:rsidRPr="00FC4BA3">
        <w:rPr>
          <w:rFonts w:ascii="Arial" w:hAnsi="Arial" w:cs="Arial"/>
          <w:b/>
        </w:rPr>
        <w:t>1</w:t>
      </w:r>
      <w:r>
        <w:rPr>
          <w:rFonts w:ascii="Arial" w:hAnsi="Arial" w:cs="Arial"/>
          <w:b/>
        </w:rPr>
        <w:t> 625 471,09</w:t>
      </w:r>
      <w:r w:rsidRPr="00FC4BA3">
        <w:rPr>
          <w:rFonts w:ascii="Arial" w:hAnsi="Arial" w:cs="Arial"/>
        </w:rPr>
        <w:t xml:space="preserve"> </w:t>
      </w:r>
      <w:r w:rsidRPr="00FC4BA3">
        <w:rPr>
          <w:rFonts w:ascii="Arial" w:hAnsi="Arial" w:cs="Arial"/>
          <w:b/>
        </w:rPr>
        <w:t>руб</w:t>
      </w:r>
      <w:r w:rsidRPr="00FC4BA3">
        <w:rPr>
          <w:rFonts w:ascii="Arial" w:hAnsi="Arial" w:cs="Arial"/>
        </w:rPr>
        <w:t xml:space="preserve">., с </w:t>
      </w:r>
      <w:proofErr w:type="spellStart"/>
      <w:r>
        <w:rPr>
          <w:rFonts w:ascii="Arial" w:hAnsi="Arial" w:cs="Arial"/>
        </w:rPr>
        <w:t>профицитом</w:t>
      </w:r>
      <w:proofErr w:type="spellEnd"/>
      <w:r w:rsidRPr="00FC4BA3">
        <w:rPr>
          <w:rFonts w:ascii="Arial" w:hAnsi="Arial" w:cs="Arial"/>
        </w:rPr>
        <w:t xml:space="preserve"> бюджета в сумме </w:t>
      </w:r>
      <w:r>
        <w:rPr>
          <w:rFonts w:ascii="Arial" w:hAnsi="Arial" w:cs="Arial"/>
          <w:b/>
        </w:rPr>
        <w:t>47315,27</w:t>
      </w:r>
      <w:r w:rsidRPr="00FC4BA3">
        <w:rPr>
          <w:rFonts w:ascii="Arial" w:hAnsi="Arial" w:cs="Arial"/>
        </w:rPr>
        <w:t xml:space="preserve"> </w:t>
      </w:r>
      <w:r w:rsidRPr="00FC4BA3">
        <w:rPr>
          <w:rFonts w:ascii="Arial" w:hAnsi="Arial" w:cs="Arial"/>
          <w:b/>
        </w:rPr>
        <w:t>руб</w:t>
      </w:r>
      <w:r w:rsidRPr="00FC4BA3">
        <w:rPr>
          <w:rFonts w:ascii="Arial" w:hAnsi="Arial" w:cs="Arial"/>
        </w:rPr>
        <w:t>.</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2. Утвердить отчет  об исполнении бюджета Заречного муниципального образования за 1 квартал 20</w:t>
      </w:r>
      <w:r>
        <w:rPr>
          <w:rFonts w:ascii="Arial" w:hAnsi="Arial" w:cs="Arial"/>
        </w:rPr>
        <w:t>20</w:t>
      </w:r>
      <w:r w:rsidRPr="00FC4BA3">
        <w:rPr>
          <w:rFonts w:ascii="Arial" w:hAnsi="Arial" w:cs="Arial"/>
        </w:rPr>
        <w:t xml:space="preserve"> года по кодам видов доходов, подвидов доходов, классификаций операций согласно приложению  № 1 к настоящему постановлению.</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3. Утвердить отчет об исполнении бюджета Заречного муниципального образования за  1 квартал 20</w:t>
      </w:r>
      <w:r>
        <w:rPr>
          <w:rFonts w:ascii="Arial" w:hAnsi="Arial" w:cs="Arial"/>
        </w:rPr>
        <w:t>20</w:t>
      </w:r>
      <w:r w:rsidRPr="00FC4BA3">
        <w:rPr>
          <w:rFonts w:ascii="Arial" w:hAnsi="Arial" w:cs="Arial"/>
        </w:rPr>
        <w:t xml:space="preserve"> года по ведомственной структуре расходов бюджета согласно приложению № 2 к настоящему постановлению.</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4. Утвердить отчет об исполнении бюджета Заречного муниципального образования за  1 квартал 20</w:t>
      </w:r>
      <w:r>
        <w:rPr>
          <w:rFonts w:ascii="Arial" w:hAnsi="Arial" w:cs="Arial"/>
        </w:rPr>
        <w:t>20</w:t>
      </w:r>
      <w:r w:rsidRPr="00FC4BA3">
        <w:rPr>
          <w:rFonts w:ascii="Arial" w:hAnsi="Arial" w:cs="Arial"/>
        </w:rPr>
        <w:t xml:space="preserve"> года по подразделам, целевым статьям и видам расходов функциональной  классификации расходов бюджета согласно приложению № 3 к настоящему постановлению.</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 xml:space="preserve">5. Утвердить отчет об исполнении источников финансирования дефицита бюджета по кодам </w:t>
      </w:r>
      <w:proofErr w:type="gramStart"/>
      <w:r w:rsidRPr="00FC4BA3">
        <w:rPr>
          <w:rFonts w:ascii="Arial" w:hAnsi="Arial" w:cs="Arial"/>
        </w:rPr>
        <w:t>классификации источников финансирования дефицитов бюджета Заречного муниципального образования</w:t>
      </w:r>
      <w:proofErr w:type="gramEnd"/>
      <w:r w:rsidRPr="00FC4BA3">
        <w:rPr>
          <w:rFonts w:ascii="Arial" w:hAnsi="Arial" w:cs="Arial"/>
        </w:rPr>
        <w:t xml:space="preserve"> за 1 квартал 20</w:t>
      </w:r>
      <w:r>
        <w:rPr>
          <w:rFonts w:ascii="Arial" w:hAnsi="Arial" w:cs="Arial"/>
        </w:rPr>
        <w:t>20</w:t>
      </w:r>
      <w:r w:rsidRPr="00FC4BA3">
        <w:rPr>
          <w:rFonts w:ascii="Arial" w:hAnsi="Arial" w:cs="Arial"/>
        </w:rPr>
        <w:t xml:space="preserve"> года согласно приложению № 4 к настоящему постановлению.</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6. Утвердить  сведения  о  численности  муниципальных  служащих  органов  местного</w:t>
      </w:r>
    </w:p>
    <w:p w:rsidR="00B82BF8" w:rsidRPr="00FC4BA3" w:rsidRDefault="00B82BF8" w:rsidP="00B82BF8">
      <w:pPr>
        <w:pStyle w:val="af4"/>
        <w:spacing w:after="0"/>
        <w:ind w:left="0"/>
        <w:jc w:val="both"/>
        <w:rPr>
          <w:rFonts w:ascii="Arial" w:hAnsi="Arial" w:cs="Arial"/>
        </w:rPr>
      </w:pPr>
      <w:r w:rsidRPr="00FC4BA3">
        <w:rPr>
          <w:rFonts w:ascii="Arial" w:hAnsi="Arial" w:cs="Arial"/>
        </w:rPr>
        <w:t xml:space="preserve">самоуправления,  работников  муниципальных  учреждений  и  фактических    </w:t>
      </w:r>
      <w:proofErr w:type="gramStart"/>
      <w:r w:rsidRPr="00FC4BA3">
        <w:rPr>
          <w:rFonts w:ascii="Arial" w:hAnsi="Arial" w:cs="Arial"/>
        </w:rPr>
        <w:t>затратах</w:t>
      </w:r>
      <w:proofErr w:type="gramEnd"/>
    </w:p>
    <w:p w:rsidR="00B82BF8" w:rsidRPr="00FC4BA3" w:rsidRDefault="00B82BF8" w:rsidP="00B82BF8">
      <w:pPr>
        <w:pStyle w:val="af4"/>
        <w:spacing w:after="0"/>
        <w:ind w:left="0"/>
        <w:jc w:val="both"/>
        <w:rPr>
          <w:rFonts w:ascii="Arial" w:hAnsi="Arial" w:cs="Arial"/>
        </w:rPr>
      </w:pPr>
      <w:r w:rsidRPr="00FC4BA3">
        <w:rPr>
          <w:rFonts w:ascii="Arial" w:hAnsi="Arial" w:cs="Arial"/>
        </w:rPr>
        <w:t>на их денежное содержание за 1 квартал 20</w:t>
      </w:r>
      <w:r>
        <w:rPr>
          <w:rFonts w:ascii="Arial" w:hAnsi="Arial" w:cs="Arial"/>
        </w:rPr>
        <w:t>20</w:t>
      </w:r>
      <w:r w:rsidRPr="00FC4BA3">
        <w:rPr>
          <w:rFonts w:ascii="Arial" w:hAnsi="Arial" w:cs="Arial"/>
        </w:rPr>
        <w:t xml:space="preserve"> года согласно приложению  № 5 к настоящему постановлению.</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7. Утвердить отчет об исполнении средств резервного фонда Заречного муниципального образования за 1 квартал 20</w:t>
      </w:r>
      <w:r>
        <w:rPr>
          <w:rFonts w:ascii="Arial" w:hAnsi="Arial" w:cs="Arial"/>
        </w:rPr>
        <w:t>20</w:t>
      </w:r>
      <w:r w:rsidRPr="00FC4BA3">
        <w:rPr>
          <w:rFonts w:ascii="Arial" w:hAnsi="Arial" w:cs="Arial"/>
        </w:rPr>
        <w:t xml:space="preserve"> года согласно приложению № 6 к настоящему постановлению.</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8. Настоящее постановление подлежит опубликованию в «Вестнике Заречного сельского поселения».</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pStyle w:val="af4"/>
        <w:spacing w:after="0"/>
        <w:ind w:left="0"/>
        <w:jc w:val="both"/>
        <w:rPr>
          <w:rFonts w:ascii="Arial" w:hAnsi="Arial" w:cs="Arial"/>
        </w:rPr>
      </w:pPr>
      <w:r w:rsidRPr="00FC4BA3">
        <w:rPr>
          <w:rFonts w:ascii="Arial" w:hAnsi="Arial" w:cs="Arial"/>
        </w:rPr>
        <w:t xml:space="preserve">9. </w:t>
      </w:r>
      <w:proofErr w:type="gramStart"/>
      <w:r w:rsidRPr="00FC4BA3">
        <w:rPr>
          <w:rFonts w:ascii="Arial" w:hAnsi="Arial" w:cs="Arial"/>
        </w:rPr>
        <w:t>Контроль  за</w:t>
      </w:r>
      <w:proofErr w:type="gramEnd"/>
      <w:r w:rsidRPr="00FC4BA3">
        <w:rPr>
          <w:rFonts w:ascii="Arial" w:hAnsi="Arial" w:cs="Arial"/>
        </w:rPr>
        <w:t xml:space="preserve"> исполнением настоящего постановления оставляю за собой.</w:t>
      </w:r>
    </w:p>
    <w:p w:rsidR="00B82BF8" w:rsidRPr="00FC4BA3" w:rsidRDefault="00B82BF8" w:rsidP="00B82BF8">
      <w:pPr>
        <w:pStyle w:val="af4"/>
        <w:spacing w:after="0"/>
        <w:ind w:left="0"/>
        <w:jc w:val="both"/>
        <w:rPr>
          <w:rFonts w:ascii="Arial" w:hAnsi="Arial" w:cs="Arial"/>
        </w:rPr>
      </w:pPr>
    </w:p>
    <w:p w:rsidR="00B82BF8" w:rsidRPr="00FC4BA3" w:rsidRDefault="00B82BF8" w:rsidP="00B82BF8">
      <w:pPr>
        <w:jc w:val="both"/>
        <w:rPr>
          <w:rFonts w:ascii="Arial" w:hAnsi="Arial" w:cs="Arial"/>
        </w:rPr>
      </w:pPr>
    </w:p>
    <w:p w:rsidR="00B82BF8" w:rsidRPr="00FC4BA3" w:rsidRDefault="00B82BF8" w:rsidP="00B82BF8">
      <w:pPr>
        <w:jc w:val="both"/>
        <w:rPr>
          <w:rFonts w:ascii="Arial" w:hAnsi="Arial" w:cs="Arial"/>
        </w:rPr>
      </w:pPr>
    </w:p>
    <w:p w:rsidR="00B82BF8" w:rsidRPr="00FC4BA3" w:rsidRDefault="00B82BF8" w:rsidP="00B82BF8">
      <w:pPr>
        <w:jc w:val="both"/>
        <w:outlineLvl w:val="0"/>
        <w:rPr>
          <w:rFonts w:ascii="Arial" w:hAnsi="Arial" w:cs="Arial"/>
        </w:rPr>
      </w:pPr>
      <w:r w:rsidRPr="00FC4BA3">
        <w:rPr>
          <w:rFonts w:ascii="Arial" w:hAnsi="Arial" w:cs="Arial"/>
        </w:rPr>
        <w:t xml:space="preserve">Глава </w:t>
      </w:r>
      <w:proofErr w:type="gramStart"/>
      <w:r w:rsidRPr="00FC4BA3">
        <w:rPr>
          <w:rFonts w:ascii="Arial" w:hAnsi="Arial" w:cs="Arial"/>
        </w:rPr>
        <w:t>Заречного</w:t>
      </w:r>
      <w:proofErr w:type="gramEnd"/>
    </w:p>
    <w:p w:rsidR="00B82BF8" w:rsidRPr="00FC4BA3" w:rsidRDefault="00B82BF8" w:rsidP="00B82BF8">
      <w:pPr>
        <w:jc w:val="both"/>
        <w:outlineLvl w:val="0"/>
        <w:rPr>
          <w:rFonts w:ascii="Arial" w:hAnsi="Arial" w:cs="Arial"/>
        </w:rPr>
      </w:pPr>
      <w:r w:rsidRPr="00FC4BA3">
        <w:rPr>
          <w:rFonts w:ascii="Arial" w:hAnsi="Arial" w:cs="Arial"/>
        </w:rPr>
        <w:t xml:space="preserve">муниципального образования                              </w:t>
      </w:r>
      <w:r>
        <w:rPr>
          <w:rFonts w:ascii="Arial" w:hAnsi="Arial" w:cs="Arial"/>
        </w:rPr>
        <w:t xml:space="preserve">                          А.И.Романенко</w:t>
      </w:r>
    </w:p>
    <w:p w:rsidR="00B82BF8" w:rsidRPr="00FC4BA3" w:rsidRDefault="00B82BF8" w:rsidP="00B82BF8">
      <w:pPr>
        <w:overflowPunct w:val="0"/>
        <w:autoSpaceDE w:val="0"/>
        <w:autoSpaceDN w:val="0"/>
        <w:adjustRightInd w:val="0"/>
        <w:jc w:val="center"/>
        <w:rPr>
          <w:rFonts w:ascii="Arial" w:hAnsi="Arial" w:cs="Arial"/>
          <w:b/>
          <w:sz w:val="28"/>
        </w:rPr>
      </w:pPr>
    </w:p>
    <w:p w:rsidR="00B82BF8" w:rsidRDefault="00B82BF8" w:rsidP="00B82BF8">
      <w:pPr>
        <w:overflowPunct w:val="0"/>
        <w:autoSpaceDE w:val="0"/>
        <w:jc w:val="center"/>
        <w:rPr>
          <w:rFonts w:eastAsia="Calibri"/>
          <w:color w:val="000000"/>
          <w:sz w:val="22"/>
          <w:szCs w:val="22"/>
        </w:rPr>
      </w:pPr>
      <w:r>
        <w:rPr>
          <w:rFonts w:ascii="Arial" w:hAnsi="Arial" w:cs="Arial"/>
          <w:b/>
        </w:rPr>
        <w:t xml:space="preserve"> </w:t>
      </w:r>
    </w:p>
    <w:tbl>
      <w:tblPr>
        <w:tblW w:w="0" w:type="auto"/>
        <w:tblLayout w:type="fixed"/>
        <w:tblCellMar>
          <w:left w:w="30" w:type="dxa"/>
          <w:right w:w="30" w:type="dxa"/>
        </w:tblCellMar>
        <w:tblLook w:val="0000"/>
      </w:tblPr>
      <w:tblGrid>
        <w:gridCol w:w="3703"/>
        <w:gridCol w:w="2047"/>
        <w:gridCol w:w="1385"/>
        <w:gridCol w:w="1385"/>
        <w:gridCol w:w="1265"/>
      </w:tblGrid>
      <w:tr w:rsidR="00B82BF8" w:rsidRPr="00B82BF8" w:rsidTr="00B82BF8">
        <w:tblPrEx>
          <w:tblCellMar>
            <w:top w:w="0" w:type="dxa"/>
            <w:bottom w:w="0" w:type="dxa"/>
          </w:tblCellMar>
        </w:tblPrEx>
        <w:trPr>
          <w:trHeight w:val="185"/>
        </w:trPr>
        <w:tc>
          <w:tcPr>
            <w:tcW w:w="3703"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2047"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385" w:type="dxa"/>
            <w:gridSpan w:val="2"/>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Приложение № 1</w:t>
            </w:r>
          </w:p>
        </w:tc>
        <w:tc>
          <w:tcPr>
            <w:tcW w:w="1265"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5"/>
        </w:trPr>
        <w:tc>
          <w:tcPr>
            <w:tcW w:w="3703"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2047"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385" w:type="dxa"/>
            <w:gridSpan w:val="2"/>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xml:space="preserve">к Постановлению </w:t>
            </w:r>
            <w:proofErr w:type="gramStart"/>
            <w:r w:rsidRPr="00B82BF8">
              <w:rPr>
                <w:rFonts w:eastAsia="Calibri"/>
                <w:color w:val="000000"/>
                <w:sz w:val="20"/>
                <w:szCs w:val="20"/>
              </w:rPr>
              <w:t>Заречного</w:t>
            </w:r>
            <w:proofErr w:type="gramEnd"/>
          </w:p>
        </w:tc>
        <w:tc>
          <w:tcPr>
            <w:tcW w:w="1265"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5"/>
        </w:trPr>
        <w:tc>
          <w:tcPr>
            <w:tcW w:w="3703"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2047"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385" w:type="dxa"/>
            <w:gridSpan w:val="2"/>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xml:space="preserve"> муниципального образования</w:t>
            </w:r>
          </w:p>
        </w:tc>
        <w:tc>
          <w:tcPr>
            <w:tcW w:w="1265"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5"/>
        </w:trPr>
        <w:tc>
          <w:tcPr>
            <w:tcW w:w="3703"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2047"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38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385" w:type="dxa"/>
            <w:gridSpan w:val="2"/>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13 от "20" апреля  2020 г.</w:t>
            </w:r>
          </w:p>
        </w:tc>
      </w:tr>
      <w:tr w:rsidR="00B82BF8" w:rsidRPr="00B82BF8">
        <w:tblPrEx>
          <w:tblCellMar>
            <w:top w:w="0" w:type="dxa"/>
            <w:bottom w:w="0" w:type="dxa"/>
          </w:tblCellMar>
        </w:tblPrEx>
        <w:trPr>
          <w:trHeight w:val="240"/>
        </w:trPr>
        <w:tc>
          <w:tcPr>
            <w:tcW w:w="3703"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2047"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138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138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126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r>
      <w:tr w:rsidR="00B82BF8" w:rsidRPr="00B82BF8" w:rsidTr="00B82BF8">
        <w:tblPrEx>
          <w:tblCellMar>
            <w:top w:w="0" w:type="dxa"/>
            <w:bottom w:w="0" w:type="dxa"/>
          </w:tblCellMar>
        </w:tblPrEx>
        <w:trPr>
          <w:trHeight w:val="262"/>
        </w:trPr>
        <w:tc>
          <w:tcPr>
            <w:tcW w:w="3703" w:type="dxa"/>
            <w:gridSpan w:val="5"/>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r w:rsidRPr="00B82BF8">
              <w:rPr>
                <w:rFonts w:eastAsia="Calibri"/>
                <w:b/>
                <w:bCs/>
                <w:color w:val="000000"/>
              </w:rPr>
              <w:t>Отчёт об исполнении бюджета Заречного муниципального образования по кодам видов доходов, подвидов</w:t>
            </w:r>
          </w:p>
        </w:tc>
      </w:tr>
      <w:tr w:rsidR="00B82BF8" w:rsidRPr="00B82BF8" w:rsidTr="00B82BF8">
        <w:tblPrEx>
          <w:tblCellMar>
            <w:top w:w="0" w:type="dxa"/>
            <w:bottom w:w="0" w:type="dxa"/>
          </w:tblCellMar>
        </w:tblPrEx>
        <w:trPr>
          <w:trHeight w:val="185"/>
        </w:trPr>
        <w:tc>
          <w:tcPr>
            <w:tcW w:w="3703" w:type="dxa"/>
            <w:gridSpan w:val="5"/>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r w:rsidRPr="00B82BF8">
              <w:rPr>
                <w:rFonts w:eastAsia="Calibri"/>
                <w:b/>
                <w:bCs/>
                <w:color w:val="000000"/>
              </w:rPr>
              <w:t>доходов, классификаций операций сектора государственного управления за 1 квартал 2020 года</w:t>
            </w:r>
          </w:p>
        </w:tc>
      </w:tr>
      <w:tr w:rsidR="00B82BF8" w:rsidRPr="00B82BF8">
        <w:tblPrEx>
          <w:tblCellMar>
            <w:top w:w="0" w:type="dxa"/>
            <w:bottom w:w="0" w:type="dxa"/>
          </w:tblCellMar>
        </w:tblPrEx>
        <w:trPr>
          <w:trHeight w:val="185"/>
        </w:trPr>
        <w:tc>
          <w:tcPr>
            <w:tcW w:w="3703"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2047" w:type="dxa"/>
            <w:tcBorders>
              <w:top w:val="nil"/>
              <w:left w:val="nil"/>
              <w:bottom w:val="single" w:sz="6" w:space="0" w:color="auto"/>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385" w:type="dxa"/>
            <w:tcBorders>
              <w:top w:val="nil"/>
              <w:left w:val="nil"/>
              <w:bottom w:val="single" w:sz="6" w:space="0" w:color="auto"/>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385"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1265"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tblPrEx>
          <w:tblCellMar>
            <w:top w:w="0" w:type="dxa"/>
            <w:bottom w:w="0" w:type="dxa"/>
          </w:tblCellMar>
        </w:tblPrEx>
        <w:trPr>
          <w:trHeight w:val="490"/>
        </w:trPr>
        <w:tc>
          <w:tcPr>
            <w:tcW w:w="3703" w:type="dxa"/>
            <w:tcBorders>
              <w:top w:val="single" w:sz="6" w:space="0" w:color="auto"/>
              <w:left w:val="single" w:sz="6" w:space="0" w:color="auto"/>
              <w:bottom w:val="nil"/>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Наименование</w:t>
            </w:r>
          </w:p>
        </w:tc>
        <w:tc>
          <w:tcPr>
            <w:tcW w:w="2047" w:type="dxa"/>
            <w:tcBorders>
              <w:top w:val="single" w:sz="6" w:space="0" w:color="auto"/>
              <w:left w:val="single" w:sz="6" w:space="0" w:color="auto"/>
              <w:bottom w:val="nil"/>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КД</w:t>
            </w:r>
          </w:p>
        </w:tc>
        <w:tc>
          <w:tcPr>
            <w:tcW w:w="1385" w:type="dxa"/>
            <w:tcBorders>
              <w:top w:val="single" w:sz="6" w:space="0" w:color="auto"/>
              <w:left w:val="single" w:sz="6" w:space="0" w:color="auto"/>
              <w:bottom w:val="nil"/>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Уточненный план на год</w:t>
            </w:r>
          </w:p>
        </w:tc>
        <w:tc>
          <w:tcPr>
            <w:tcW w:w="1385" w:type="dxa"/>
            <w:tcBorders>
              <w:top w:val="single" w:sz="6" w:space="0" w:color="auto"/>
              <w:left w:val="single" w:sz="6" w:space="0" w:color="auto"/>
              <w:bottom w:val="nil"/>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 xml:space="preserve">Поступление </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CYR" w:eastAsia="Calibri" w:hAnsi="Arial CYR" w:cs="Arial CYR"/>
                <w:b/>
                <w:bCs/>
                <w:color w:val="000000"/>
                <w:sz w:val="16"/>
                <w:szCs w:val="16"/>
              </w:rPr>
            </w:pPr>
            <w:r w:rsidRPr="00B82BF8">
              <w:rPr>
                <w:rFonts w:ascii="Arial CYR" w:eastAsia="Calibri" w:hAnsi="Arial CYR" w:cs="Arial CYR"/>
                <w:b/>
                <w:bCs/>
                <w:color w:val="000000"/>
                <w:sz w:val="16"/>
                <w:szCs w:val="16"/>
              </w:rPr>
              <w:t>% поступлений к уточненному плану</w:t>
            </w:r>
          </w:p>
        </w:tc>
      </w:tr>
      <w:tr w:rsidR="00B82BF8" w:rsidRPr="00B82BF8">
        <w:tblPrEx>
          <w:tblCellMar>
            <w:top w:w="0" w:type="dxa"/>
            <w:bottom w:w="0" w:type="dxa"/>
          </w:tblCellMar>
        </w:tblPrEx>
        <w:trPr>
          <w:trHeight w:val="245"/>
        </w:trPr>
        <w:tc>
          <w:tcPr>
            <w:tcW w:w="3703" w:type="dxa"/>
            <w:tcBorders>
              <w:top w:val="nil"/>
              <w:left w:val="single" w:sz="6" w:space="0" w:color="auto"/>
              <w:bottom w:val="single" w:sz="6" w:space="0" w:color="000000"/>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2047" w:type="dxa"/>
            <w:tcBorders>
              <w:top w:val="nil"/>
              <w:left w:val="single" w:sz="6" w:space="0" w:color="auto"/>
              <w:bottom w:val="single" w:sz="12" w:space="0" w:color="000000"/>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1385" w:type="dxa"/>
            <w:tcBorders>
              <w:top w:val="nil"/>
              <w:left w:val="single" w:sz="6" w:space="0" w:color="auto"/>
              <w:bottom w:val="single" w:sz="6" w:space="0" w:color="000000"/>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1385" w:type="dxa"/>
            <w:tcBorders>
              <w:top w:val="nil"/>
              <w:left w:val="single" w:sz="6" w:space="0" w:color="auto"/>
              <w:bottom w:val="single" w:sz="6" w:space="0" w:color="000000"/>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CYR" w:eastAsia="Calibri" w:hAnsi="Arial CYR" w:cs="Arial CYR"/>
                <w:b/>
                <w:bCs/>
                <w:color w:val="000000"/>
                <w:sz w:val="16"/>
                <w:szCs w:val="16"/>
              </w:rPr>
            </w:pPr>
            <w:r w:rsidRPr="00B82BF8">
              <w:rPr>
                <w:rFonts w:ascii="Arial CYR" w:eastAsia="Calibri" w:hAnsi="Arial CYR" w:cs="Arial CYR"/>
                <w:b/>
                <w:bCs/>
                <w:color w:val="000000"/>
                <w:sz w:val="16"/>
                <w:szCs w:val="16"/>
              </w:rPr>
              <w:t>на год</w:t>
            </w:r>
          </w:p>
        </w:tc>
      </w:tr>
      <w:tr w:rsidR="00B82BF8" w:rsidRPr="00B82BF8">
        <w:tblPrEx>
          <w:tblCellMar>
            <w:top w:w="0" w:type="dxa"/>
            <w:bottom w:w="0" w:type="dxa"/>
          </w:tblCellMar>
        </w:tblPrEx>
        <w:trPr>
          <w:trHeight w:val="446"/>
        </w:trPr>
        <w:tc>
          <w:tcPr>
            <w:tcW w:w="3703" w:type="dxa"/>
            <w:tcBorders>
              <w:top w:val="single" w:sz="6" w:space="0" w:color="000000"/>
              <w:left w:val="nil"/>
              <w:bottom w:val="single" w:sz="6" w:space="0" w:color="auto"/>
              <w:right w:val="single" w:sz="12" w:space="0" w:color="000000"/>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Доходы бюджета - ИТОГО</w:t>
            </w:r>
          </w:p>
        </w:tc>
        <w:tc>
          <w:tcPr>
            <w:tcW w:w="2047" w:type="dxa"/>
            <w:tcBorders>
              <w:top w:val="single" w:sz="12" w:space="0" w:color="000000"/>
              <w:left w:val="single" w:sz="12" w:space="0" w:color="000000"/>
              <w:bottom w:val="single" w:sz="12"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roofErr w:type="spellStart"/>
            <w:r w:rsidRPr="00B82BF8">
              <w:rPr>
                <w:rFonts w:ascii="Arial" w:eastAsia="Calibri" w:hAnsi="Arial" w:cs="Arial"/>
                <w:color w:val="000000"/>
                <w:sz w:val="16"/>
                <w:szCs w:val="16"/>
              </w:rPr>
              <w:t>х</w:t>
            </w:r>
            <w:proofErr w:type="spellEnd"/>
          </w:p>
        </w:tc>
        <w:tc>
          <w:tcPr>
            <w:tcW w:w="1385" w:type="dxa"/>
            <w:tcBorders>
              <w:top w:val="single" w:sz="6" w:space="0" w:color="000000"/>
              <w:left w:val="single" w:sz="6" w:space="0" w:color="000000"/>
              <w:bottom w:val="single" w:sz="12"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6 291 200,00</w:t>
            </w:r>
          </w:p>
        </w:tc>
        <w:tc>
          <w:tcPr>
            <w:tcW w:w="1385" w:type="dxa"/>
            <w:tcBorders>
              <w:top w:val="single" w:sz="6" w:space="0" w:color="000000"/>
              <w:left w:val="single" w:sz="6" w:space="0" w:color="000000"/>
              <w:bottom w:val="single" w:sz="12"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1 672 786,36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26,59</w:t>
            </w:r>
          </w:p>
        </w:tc>
      </w:tr>
      <w:tr w:rsidR="00B82BF8" w:rsidRPr="00B82BF8">
        <w:tblPrEx>
          <w:tblCellMar>
            <w:top w:w="0" w:type="dxa"/>
            <w:bottom w:w="0" w:type="dxa"/>
          </w:tblCellMar>
        </w:tblPrEx>
        <w:trPr>
          <w:trHeight w:val="185"/>
        </w:trPr>
        <w:tc>
          <w:tcPr>
            <w:tcW w:w="3703" w:type="dxa"/>
            <w:tcBorders>
              <w:top w:val="single" w:sz="6"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в том числе: </w:t>
            </w:r>
          </w:p>
        </w:tc>
        <w:tc>
          <w:tcPr>
            <w:tcW w:w="2047" w:type="dxa"/>
            <w:tcBorders>
              <w:top w:val="single" w:sz="12"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385" w:type="dxa"/>
            <w:tcBorders>
              <w:top w:val="single" w:sz="12"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385" w:type="dxa"/>
            <w:tcBorders>
              <w:top w:val="single" w:sz="12"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НАЛОГОВЫЕ И НЕНАЛОГОВЫЕ ДОХОДЫ</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000 1000000000 0000 000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399 000,00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122 909,93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30,80</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НАЛОГИ НА ПРИБЫЛЬ, ДОХОДЫ</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000 1010000000 0000 000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113 500,00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22 885,73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20,16</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Налог на доходы физических лиц</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000 1010200001 0000 110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113 500,00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22 885,73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20,16</w:t>
            </w:r>
          </w:p>
        </w:tc>
      </w:tr>
      <w:tr w:rsidR="00B82BF8" w:rsidRPr="00B82BF8">
        <w:tblPrEx>
          <w:tblCellMar>
            <w:top w:w="0" w:type="dxa"/>
            <w:bottom w:w="0" w:type="dxa"/>
          </w:tblCellMar>
        </w:tblPrEx>
        <w:trPr>
          <w:trHeight w:val="1046"/>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B82BF8">
              <w:rPr>
                <w:rFonts w:ascii="Arial" w:eastAsia="Calibri" w:hAnsi="Arial" w:cs="Arial"/>
                <w:color w:val="000000"/>
                <w:sz w:val="18"/>
                <w:szCs w:val="18"/>
              </w:rPr>
              <w:lastRenderedPageBreak/>
              <w:t>Налогового кодекса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lastRenderedPageBreak/>
              <w:t xml:space="preserve"> 000 1010201001 0000 110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113 500,00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22 885,73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20,16</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lastRenderedPageBreak/>
              <w:t xml:space="preserve">  НАЛОГИ НА ТОВАРЫ (РАБОТЫ, УСЛУГИ), РЕАЛИЗУЕМЫЕ НА ТЕРРИТОРИИ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224 600,00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48 876,21</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21,76</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Акцизы по подакцизным товарам (продукции), производимым на территории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000 1030200001 0000 110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224 600,00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48 876,21</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21,76</w:t>
            </w:r>
          </w:p>
        </w:tc>
      </w:tr>
      <w:tr w:rsidR="00B82BF8" w:rsidRPr="00B82BF8">
        <w:tblPrEx>
          <w:tblCellMar>
            <w:top w:w="0" w:type="dxa"/>
            <w:bottom w:w="0" w:type="dxa"/>
          </w:tblCellMar>
        </w:tblPrEx>
        <w:trPr>
          <w:trHeight w:val="1046"/>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000 1030223001 0000 110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101 800,00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22 181,03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21,79</w:t>
            </w:r>
          </w:p>
        </w:tc>
      </w:tr>
      <w:tr w:rsidR="00B82BF8" w:rsidRPr="00B82BF8">
        <w:tblPrEx>
          <w:tblCellMar>
            <w:top w:w="0" w:type="dxa"/>
            <w:bottom w:w="0" w:type="dxa"/>
          </w:tblCellMar>
        </w:tblPrEx>
        <w:trPr>
          <w:trHeight w:val="174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000 1030223101 0000 110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101 800,00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22 181,03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21,79</w:t>
            </w:r>
          </w:p>
        </w:tc>
      </w:tr>
      <w:tr w:rsidR="00B82BF8" w:rsidRPr="00B82BF8">
        <w:tblPrEx>
          <w:tblCellMar>
            <w:top w:w="0" w:type="dxa"/>
            <w:bottom w:w="0" w:type="dxa"/>
          </w:tblCellMar>
        </w:tblPrEx>
        <w:trPr>
          <w:trHeight w:val="1394"/>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уплаты акцизов на моторные масла для дизельных и (или) карбюраторных (</w:t>
            </w:r>
            <w:proofErr w:type="spellStart"/>
            <w:r w:rsidRPr="00B82BF8">
              <w:rPr>
                <w:rFonts w:ascii="Arial" w:eastAsia="Calibri" w:hAnsi="Arial" w:cs="Arial"/>
                <w:color w:val="000000"/>
                <w:sz w:val="18"/>
                <w:szCs w:val="18"/>
              </w:rPr>
              <w:t>инжекторных</w:t>
            </w:r>
            <w:proofErr w:type="spellEnd"/>
            <w:r w:rsidRPr="00B82BF8">
              <w:rPr>
                <w:rFonts w:ascii="Arial" w:eastAsia="Calibri" w:hAnsi="Arial" w:cs="Arial"/>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000 1030224001 0000 110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800,00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144,58</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18,07</w:t>
            </w:r>
          </w:p>
        </w:tc>
      </w:tr>
      <w:tr w:rsidR="00B82BF8" w:rsidRPr="00B82BF8">
        <w:tblPrEx>
          <w:tblCellMar>
            <w:top w:w="0" w:type="dxa"/>
            <w:bottom w:w="0" w:type="dxa"/>
          </w:tblCellMar>
        </w:tblPrEx>
        <w:trPr>
          <w:trHeight w:val="209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уплаты акцизов на моторные масла для дизельных и (или) карбюраторных (</w:t>
            </w:r>
            <w:proofErr w:type="spellStart"/>
            <w:r w:rsidRPr="00B82BF8">
              <w:rPr>
                <w:rFonts w:ascii="Arial" w:eastAsia="Calibri" w:hAnsi="Arial" w:cs="Arial"/>
                <w:color w:val="000000"/>
                <w:sz w:val="18"/>
                <w:szCs w:val="18"/>
              </w:rPr>
              <w:t>инжекторных</w:t>
            </w:r>
            <w:proofErr w:type="spellEnd"/>
            <w:r w:rsidRPr="00B82BF8">
              <w:rPr>
                <w:rFonts w:ascii="Arial" w:eastAsia="Calibri" w:hAnsi="Arial" w:cs="Arial"/>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000 1030224101 0000 110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800,00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144,58</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18,07</w:t>
            </w:r>
          </w:p>
        </w:tc>
      </w:tr>
      <w:tr w:rsidR="00B82BF8" w:rsidRPr="00B82BF8">
        <w:tblPrEx>
          <w:tblCellMar>
            <w:top w:w="0" w:type="dxa"/>
            <w:bottom w:w="0" w:type="dxa"/>
          </w:tblCellMar>
        </w:tblPrEx>
        <w:trPr>
          <w:trHeight w:val="1046"/>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000 1030225001 0000 110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138 400,00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31 132,24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22,49</w:t>
            </w:r>
          </w:p>
        </w:tc>
      </w:tr>
      <w:tr w:rsidR="00B82BF8" w:rsidRPr="00B82BF8">
        <w:tblPrEx>
          <w:tblCellMar>
            <w:top w:w="0" w:type="dxa"/>
            <w:bottom w:w="0" w:type="dxa"/>
          </w:tblCellMar>
        </w:tblPrEx>
        <w:trPr>
          <w:trHeight w:val="174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000 1030225101 0000 110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138 400,00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31 132,24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22,49</w:t>
            </w:r>
          </w:p>
        </w:tc>
      </w:tr>
      <w:tr w:rsidR="00B82BF8" w:rsidRPr="00B82BF8">
        <w:tblPrEx>
          <w:tblCellMar>
            <w:top w:w="0" w:type="dxa"/>
            <w:bottom w:w="0" w:type="dxa"/>
          </w:tblCellMar>
        </w:tblPrEx>
        <w:trPr>
          <w:trHeight w:val="1046"/>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000 1030226001 0000 110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-16 400,00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-4 581,64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27,94</w:t>
            </w:r>
          </w:p>
        </w:tc>
      </w:tr>
      <w:tr w:rsidR="00B82BF8" w:rsidRPr="00B82BF8">
        <w:tblPrEx>
          <w:tblCellMar>
            <w:top w:w="0" w:type="dxa"/>
            <w:bottom w:w="0" w:type="dxa"/>
          </w:tblCellMar>
        </w:tblPrEx>
        <w:trPr>
          <w:trHeight w:val="174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000 1030226101 0000 110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-16 400,00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-4 581,64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27,94</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НАЛОГИ НА ИМУЩЕСТВО</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45 900,00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41 671,26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90,79</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Налог на имущество физических лиц</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000 1060100000 0000 110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696"/>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000 1060103010 0000 110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Земельный налог</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000 1060600000 0000 110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45 600,00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41 671,26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91,38</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Земельный налог с организаций</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000 1060603000 0000 110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41 000,00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40 749,00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99,39</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Земельный налог с организаций, обладающих земельным участком, расположенным в границах сельских поселений</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000 1060603310 0000 110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41 000,00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40 749,00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99,39</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Земельный налог с физических лиц</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000 1060604000 0000 110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4 600,00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922,26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20,05</w:t>
            </w:r>
          </w:p>
        </w:tc>
      </w:tr>
      <w:tr w:rsidR="00B82BF8" w:rsidRPr="00B82BF8">
        <w:tblPrEx>
          <w:tblCellMar>
            <w:top w:w="0" w:type="dxa"/>
            <w:bottom w:w="0" w:type="dxa"/>
          </w:tblCellMar>
        </w:tblPrEx>
        <w:trPr>
          <w:trHeight w:val="696"/>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Земельный налог с физических лиц, обладающих земельным участком, расположенным в границах сельских поселений</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000 1060604310 0000 110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4 600,00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922,26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20,05</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ГОСУДАРСТВЕННАЯ ПОШЛИНА</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000 1080000000 0000 000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3 976,73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132,56</w:t>
            </w:r>
          </w:p>
        </w:tc>
      </w:tr>
      <w:tr w:rsidR="00B82BF8" w:rsidRPr="00B82BF8">
        <w:tblPrEx>
          <w:tblCellMar>
            <w:top w:w="0" w:type="dxa"/>
            <w:bottom w:w="0" w:type="dxa"/>
          </w:tblCellMar>
        </w:tblPrEx>
        <w:trPr>
          <w:trHeight w:val="696"/>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000 1080400001 0000 110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3 976,73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132,56</w:t>
            </w:r>
          </w:p>
        </w:tc>
      </w:tr>
      <w:tr w:rsidR="00B82BF8" w:rsidRPr="00B82BF8">
        <w:tblPrEx>
          <w:tblCellMar>
            <w:top w:w="0" w:type="dxa"/>
            <w:bottom w:w="0" w:type="dxa"/>
          </w:tblCellMar>
        </w:tblPrEx>
        <w:trPr>
          <w:trHeight w:val="1222"/>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000 1080402001 0000 110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3 976,73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132,56</w:t>
            </w:r>
          </w:p>
        </w:tc>
      </w:tr>
      <w:tr w:rsidR="00B82BF8" w:rsidRPr="00B82BF8">
        <w:tblPrEx>
          <w:tblCellMar>
            <w:top w:w="0" w:type="dxa"/>
            <w:bottom w:w="0" w:type="dxa"/>
          </w:tblCellMar>
        </w:tblPrEx>
        <w:trPr>
          <w:trHeight w:val="350"/>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ОКАЗАНИЯ ПЛАТНЫХ УСЛУГ И КОМПЕНСАЦИИ ЗАТРАТ ГОСУДАРСТВА</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000 1130000000 0000 000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5 500,00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45,83</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Доходы от оказания платных услуг (работ)</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000 1130100000 0000 130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5 500,00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45,83</w:t>
            </w:r>
          </w:p>
        </w:tc>
      </w:tr>
      <w:tr w:rsidR="00B82BF8" w:rsidRPr="00B82BF8">
        <w:tblPrEx>
          <w:tblCellMar>
            <w:top w:w="0" w:type="dxa"/>
            <w:bottom w:w="0" w:type="dxa"/>
          </w:tblCellMar>
        </w:tblPrEx>
        <w:trPr>
          <w:trHeight w:val="350"/>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lastRenderedPageBreak/>
              <w:t xml:space="preserve">  Прочие доходы от оказания платных услуг (работ)</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000 1130199000 0000 130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5 500,00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45,83</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Прочие доходы от оказания платных услуг (работ) получателями средств бюджетов сельских поселений</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000 1130199510 0000 130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5 500,00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45,83</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БЕЗВОЗМЕЗДНЫЕ ПОСТУПЛЕНИЯ</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000 2000000000 0000 000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5 892 200,00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1 549 876,43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26,30</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БЕЗВОЗМЕЗДНЫЕ ПОСТУПЛЕНИЯ ОТ ДРУГИХ БЮДЖЕТОВ БЮДЖЕТНОЙ СИСТЕМЫ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000 2020000000 0000 000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5 892 200,00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1 549 876,43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26,30</w:t>
            </w:r>
          </w:p>
        </w:tc>
      </w:tr>
      <w:tr w:rsidR="00B82BF8" w:rsidRPr="00B82BF8">
        <w:tblPrEx>
          <w:tblCellMar>
            <w:top w:w="0" w:type="dxa"/>
            <w:bottom w:w="0" w:type="dxa"/>
          </w:tblCellMar>
        </w:tblPrEx>
        <w:trPr>
          <w:trHeight w:val="350"/>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Дотации бюджетам бюджетной системы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000 2021000000 0000 150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5 565 900,00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1 520 230,24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27,31</w:t>
            </w:r>
          </w:p>
        </w:tc>
      </w:tr>
      <w:tr w:rsidR="00B82BF8" w:rsidRPr="00B82BF8">
        <w:tblPrEx>
          <w:tblCellMar>
            <w:top w:w="0" w:type="dxa"/>
            <w:bottom w:w="0" w:type="dxa"/>
          </w:tblCellMar>
        </w:tblPrEx>
        <w:trPr>
          <w:trHeight w:val="350"/>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Дотации на выравнивание бюджетной обеспеченности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000 2021500100 0000 150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5 565 900,00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1 520 230,24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27,31</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Дотации бюджетам сельских поселений на выравнивание бюджетной обеспеченности из бюджета субъекта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000 2021500110 0000 150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5 565 900,00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1 520 230,24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27,31</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Субсидии бюджетам бюджетной системы Российской Федерации (межбюджетные субсидии)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000 2022000000 0000 150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200 000,00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185"/>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Прочие субсидии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000 2022999900 0000 150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200 000,00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350"/>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Прочие субсидии бюджетам сельских поселений</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000 2022999910 0000 150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200 000,00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350"/>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Субвенции бюджетам бюджетной системы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000 2023000000 0000 150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126 300,00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29 646,19</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23,47</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Субвенции местным бюджетам на выполнение передаваемых полномочий субъектов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000 2023002400 0000 150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523"/>
        </w:trPr>
        <w:tc>
          <w:tcPr>
            <w:tcW w:w="3703" w:type="dxa"/>
            <w:tcBorders>
              <w:top w:val="single" w:sz="2" w:space="0" w:color="auto"/>
              <w:left w:val="nil"/>
              <w:bottom w:val="single" w:sz="2" w:space="0" w:color="auto"/>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Субвенции бюджетам сельских поселений на выполнение передаваемых полномочий субъектов Российской Федерации</w:t>
            </w:r>
          </w:p>
        </w:tc>
        <w:tc>
          <w:tcPr>
            <w:tcW w:w="2047" w:type="dxa"/>
            <w:tcBorders>
              <w:top w:val="single" w:sz="6" w:space="0" w:color="000000"/>
              <w:left w:val="single" w:sz="12" w:space="0" w:color="auto"/>
              <w:bottom w:val="single" w:sz="6" w:space="0" w:color="000000"/>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000 2023002410 0000 150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523"/>
        </w:trPr>
        <w:tc>
          <w:tcPr>
            <w:tcW w:w="3703" w:type="dxa"/>
            <w:tcBorders>
              <w:top w:val="single" w:sz="2" w:space="0" w:color="auto"/>
              <w:left w:val="nil"/>
              <w:bottom w:val="nil"/>
              <w:right w:val="single" w:sz="12"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2047" w:type="dxa"/>
            <w:tcBorders>
              <w:top w:val="single" w:sz="6" w:space="0" w:color="000000"/>
              <w:left w:val="single" w:sz="12" w:space="0" w:color="auto"/>
              <w:bottom w:val="nil"/>
              <w:right w:val="single" w:sz="6"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000 2023511800 0000 150</w:t>
            </w:r>
          </w:p>
        </w:tc>
        <w:tc>
          <w:tcPr>
            <w:tcW w:w="1385" w:type="dxa"/>
            <w:tcBorders>
              <w:top w:val="single" w:sz="6" w:space="0" w:color="000000"/>
              <w:left w:val="single" w:sz="6" w:space="0" w:color="000000"/>
              <w:bottom w:val="single" w:sz="6" w:space="0" w:color="000000"/>
              <w:right w:val="single" w:sz="6" w:space="0" w:color="000000"/>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125 600,00</w:t>
            </w:r>
          </w:p>
        </w:tc>
        <w:tc>
          <w:tcPr>
            <w:tcW w:w="1385" w:type="dxa"/>
            <w:tcBorders>
              <w:top w:val="single" w:sz="6" w:space="0" w:color="000000"/>
              <w:left w:val="single" w:sz="6" w:space="0" w:color="000000"/>
              <w:bottom w:val="single" w:sz="6" w:space="0" w:color="000000"/>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29 646,19</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23,60</w:t>
            </w:r>
          </w:p>
        </w:tc>
      </w:tr>
    </w:tbl>
    <w:p w:rsidR="00B82BF8" w:rsidRDefault="00B82BF8" w:rsidP="00B82BF8">
      <w:pPr>
        <w:overflowPunct w:val="0"/>
        <w:autoSpaceDE w:val="0"/>
        <w:jc w:val="center"/>
        <w:rPr>
          <w:rFonts w:eastAsia="Calibri"/>
          <w:color w:val="000000"/>
          <w:sz w:val="22"/>
          <w:szCs w:val="22"/>
        </w:rPr>
      </w:pPr>
    </w:p>
    <w:tbl>
      <w:tblPr>
        <w:tblW w:w="0" w:type="auto"/>
        <w:tblLayout w:type="fixed"/>
        <w:tblCellMar>
          <w:left w:w="30" w:type="dxa"/>
          <w:right w:w="30" w:type="dxa"/>
        </w:tblCellMar>
        <w:tblLook w:val="0000"/>
      </w:tblPr>
      <w:tblGrid>
        <w:gridCol w:w="2510"/>
        <w:gridCol w:w="478"/>
        <w:gridCol w:w="490"/>
        <w:gridCol w:w="840"/>
        <w:gridCol w:w="420"/>
        <w:gridCol w:w="595"/>
        <w:gridCol w:w="595"/>
        <w:gridCol w:w="583"/>
        <w:gridCol w:w="571"/>
        <w:gridCol w:w="912"/>
        <w:gridCol w:w="946"/>
        <w:gridCol w:w="749"/>
      </w:tblGrid>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78"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4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2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95" w:type="dxa"/>
            <w:gridSpan w:val="3"/>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Приложение № 2</w:t>
            </w:r>
          </w:p>
        </w:tc>
        <w:tc>
          <w:tcPr>
            <w:tcW w:w="571"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912"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946"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749"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p>
        </w:tc>
        <w:tc>
          <w:tcPr>
            <w:tcW w:w="478"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4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2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95" w:type="dxa"/>
            <w:gridSpan w:val="3"/>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к Постановлению</w:t>
            </w:r>
          </w:p>
        </w:tc>
        <w:tc>
          <w:tcPr>
            <w:tcW w:w="571"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912"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946"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749"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rPr>
                <w:rFonts w:eastAsia="Calibri"/>
                <w:b/>
                <w:bCs/>
                <w:color w:val="000000"/>
                <w:sz w:val="22"/>
                <w:szCs w:val="22"/>
              </w:rPr>
            </w:pPr>
          </w:p>
        </w:tc>
        <w:tc>
          <w:tcPr>
            <w:tcW w:w="478"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49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84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42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595" w:type="dxa"/>
            <w:gridSpan w:val="6"/>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Заречного муниципального образования</w:t>
            </w:r>
          </w:p>
        </w:tc>
        <w:tc>
          <w:tcPr>
            <w:tcW w:w="749"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rPr>
                <w:rFonts w:eastAsia="Calibri"/>
                <w:b/>
                <w:bCs/>
                <w:color w:val="000000"/>
                <w:sz w:val="22"/>
                <w:szCs w:val="22"/>
              </w:rPr>
            </w:pPr>
          </w:p>
        </w:tc>
        <w:tc>
          <w:tcPr>
            <w:tcW w:w="478"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49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84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42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59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59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583"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571"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912"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946"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749"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r>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78"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4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2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95" w:type="dxa"/>
            <w:gridSpan w:val="5"/>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13    от "20"  апреля  2020 года</w:t>
            </w:r>
          </w:p>
        </w:tc>
        <w:tc>
          <w:tcPr>
            <w:tcW w:w="946"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c>
          <w:tcPr>
            <w:tcW w:w="749"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78"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4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2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95"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95"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83"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71"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912"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946"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749"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r>
      <w:tr w:rsidR="00B82BF8" w:rsidRPr="00B82BF8" w:rsidTr="00B82BF8">
        <w:tblPrEx>
          <w:tblCellMar>
            <w:top w:w="0" w:type="dxa"/>
            <w:bottom w:w="0" w:type="dxa"/>
          </w:tblCellMar>
        </w:tblPrEx>
        <w:trPr>
          <w:trHeight w:val="194"/>
        </w:trPr>
        <w:tc>
          <w:tcPr>
            <w:tcW w:w="2510" w:type="dxa"/>
            <w:gridSpan w:val="10"/>
            <w:tcBorders>
              <w:top w:val="nil"/>
              <w:left w:val="nil"/>
              <w:bottom w:val="nil"/>
              <w:right w:val="nil"/>
            </w:tcBorders>
          </w:tcPr>
          <w:p w:rsidR="00B82BF8" w:rsidRPr="00B82BF8" w:rsidRDefault="00B82BF8" w:rsidP="00B82BF8">
            <w:pPr>
              <w:autoSpaceDE w:val="0"/>
              <w:autoSpaceDN w:val="0"/>
              <w:adjustRightInd w:val="0"/>
              <w:rPr>
                <w:rFonts w:eastAsia="Calibri"/>
                <w:b/>
                <w:bCs/>
                <w:color w:val="000000"/>
              </w:rPr>
            </w:pPr>
            <w:r w:rsidRPr="00B82BF8">
              <w:rPr>
                <w:rFonts w:eastAsia="Calibri"/>
                <w:b/>
                <w:bCs/>
                <w:color w:val="000000"/>
              </w:rPr>
              <w:t>Отчет об исполнении бюджета Заречного муниципального образования за 1 квартал 2020 года</w:t>
            </w:r>
          </w:p>
        </w:tc>
        <w:tc>
          <w:tcPr>
            <w:tcW w:w="946" w:type="dxa"/>
            <w:tcBorders>
              <w:top w:val="nil"/>
              <w:left w:val="nil"/>
              <w:bottom w:val="nil"/>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749" w:type="dxa"/>
            <w:tcBorders>
              <w:top w:val="nil"/>
              <w:left w:val="nil"/>
              <w:bottom w:val="nil"/>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r>
      <w:tr w:rsidR="00B82BF8" w:rsidRPr="00B82BF8" w:rsidTr="00B82BF8">
        <w:tblPrEx>
          <w:tblCellMar>
            <w:top w:w="0" w:type="dxa"/>
            <w:bottom w:w="0" w:type="dxa"/>
          </w:tblCellMar>
        </w:tblPrEx>
        <w:trPr>
          <w:trHeight w:val="226"/>
        </w:trPr>
        <w:tc>
          <w:tcPr>
            <w:tcW w:w="2510" w:type="dxa"/>
            <w:gridSpan w:val="5"/>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r w:rsidRPr="00B82BF8">
              <w:rPr>
                <w:rFonts w:eastAsia="Calibri"/>
                <w:b/>
                <w:bCs/>
                <w:color w:val="000000"/>
              </w:rPr>
              <w:t>по ведомственной структуре расходов бюджета</w:t>
            </w:r>
          </w:p>
        </w:tc>
        <w:tc>
          <w:tcPr>
            <w:tcW w:w="59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59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583"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571"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912"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946"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c>
          <w:tcPr>
            <w:tcW w:w="749"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p>
        </w:tc>
      </w:tr>
      <w:tr w:rsidR="00B82BF8" w:rsidRPr="00B82BF8">
        <w:tblPrEx>
          <w:tblCellMar>
            <w:top w:w="0" w:type="dxa"/>
            <w:bottom w:w="0" w:type="dxa"/>
          </w:tblCellMar>
        </w:tblPrEx>
        <w:trPr>
          <w:trHeight w:val="182"/>
        </w:trPr>
        <w:tc>
          <w:tcPr>
            <w:tcW w:w="251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478"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49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84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42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595"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595"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583"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571"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912"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946"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749"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r>
      <w:tr w:rsidR="00B82BF8" w:rsidRPr="00B82BF8">
        <w:tblPrEx>
          <w:tblCellMar>
            <w:top w:w="0" w:type="dxa"/>
            <w:bottom w:w="0" w:type="dxa"/>
          </w:tblCellMar>
        </w:tblPrEx>
        <w:trPr>
          <w:trHeight w:val="516"/>
        </w:trPr>
        <w:tc>
          <w:tcPr>
            <w:tcW w:w="251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Наименование кода</w:t>
            </w:r>
          </w:p>
        </w:tc>
        <w:tc>
          <w:tcPr>
            <w:tcW w:w="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КВСР</w:t>
            </w:r>
          </w:p>
        </w:tc>
        <w:tc>
          <w:tcPr>
            <w:tcW w:w="49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КФСР</w:t>
            </w:r>
          </w:p>
        </w:tc>
        <w:tc>
          <w:tcPr>
            <w:tcW w:w="84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КЦСР</w:t>
            </w:r>
          </w:p>
        </w:tc>
        <w:tc>
          <w:tcPr>
            <w:tcW w:w="42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КВР</w:t>
            </w:r>
          </w:p>
        </w:tc>
        <w:tc>
          <w:tcPr>
            <w:tcW w:w="59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КОСГУ</w:t>
            </w:r>
          </w:p>
        </w:tc>
        <w:tc>
          <w:tcPr>
            <w:tcW w:w="59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proofErr w:type="spellStart"/>
            <w:r w:rsidRPr="00B82BF8">
              <w:rPr>
                <w:rFonts w:eastAsia="Calibri"/>
                <w:b/>
                <w:bCs/>
                <w:color w:val="000000"/>
                <w:sz w:val="18"/>
                <w:szCs w:val="18"/>
              </w:rPr>
              <w:t>Доп</w:t>
            </w:r>
            <w:proofErr w:type="gramStart"/>
            <w:r w:rsidRPr="00B82BF8">
              <w:rPr>
                <w:rFonts w:eastAsia="Calibri"/>
                <w:b/>
                <w:bCs/>
                <w:color w:val="000000"/>
                <w:sz w:val="18"/>
                <w:szCs w:val="18"/>
              </w:rPr>
              <w:t>.Ф</w:t>
            </w:r>
            <w:proofErr w:type="gramEnd"/>
            <w:r w:rsidRPr="00B82BF8">
              <w:rPr>
                <w:rFonts w:eastAsia="Calibri"/>
                <w:b/>
                <w:bCs/>
                <w:color w:val="000000"/>
                <w:sz w:val="18"/>
                <w:szCs w:val="18"/>
              </w:rPr>
              <w:t>К</w:t>
            </w:r>
            <w:proofErr w:type="spellEnd"/>
          </w:p>
        </w:tc>
        <w:tc>
          <w:tcPr>
            <w:tcW w:w="58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proofErr w:type="spellStart"/>
            <w:r w:rsidRPr="00B82BF8">
              <w:rPr>
                <w:rFonts w:eastAsia="Calibri"/>
                <w:b/>
                <w:bCs/>
                <w:color w:val="000000"/>
                <w:sz w:val="18"/>
                <w:szCs w:val="18"/>
              </w:rPr>
              <w:t>Доп</w:t>
            </w:r>
            <w:proofErr w:type="gramStart"/>
            <w:r w:rsidRPr="00B82BF8">
              <w:rPr>
                <w:rFonts w:eastAsia="Calibri"/>
                <w:b/>
                <w:bCs/>
                <w:color w:val="000000"/>
                <w:sz w:val="18"/>
                <w:szCs w:val="18"/>
              </w:rPr>
              <w:t>.К</w:t>
            </w:r>
            <w:proofErr w:type="gramEnd"/>
            <w:r w:rsidRPr="00B82BF8">
              <w:rPr>
                <w:rFonts w:eastAsia="Calibri"/>
                <w:b/>
                <w:bCs/>
                <w:color w:val="000000"/>
                <w:sz w:val="18"/>
                <w:szCs w:val="18"/>
              </w:rPr>
              <w:t>Р</w:t>
            </w:r>
            <w:proofErr w:type="spellEnd"/>
          </w:p>
        </w:tc>
        <w:tc>
          <w:tcPr>
            <w:tcW w:w="571"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Доп</w:t>
            </w:r>
            <w:proofErr w:type="gramStart"/>
            <w:r w:rsidRPr="00B82BF8">
              <w:rPr>
                <w:rFonts w:eastAsia="Calibri"/>
                <w:b/>
                <w:bCs/>
                <w:color w:val="000000"/>
                <w:sz w:val="18"/>
                <w:szCs w:val="18"/>
              </w:rPr>
              <w:t>.Э</w:t>
            </w:r>
            <w:proofErr w:type="gramEnd"/>
            <w:r w:rsidRPr="00B82BF8">
              <w:rPr>
                <w:rFonts w:eastAsia="Calibri"/>
                <w:b/>
                <w:bCs/>
                <w:color w:val="000000"/>
                <w:sz w:val="18"/>
                <w:szCs w:val="18"/>
              </w:rPr>
              <w:t>К</w:t>
            </w:r>
          </w:p>
        </w:tc>
        <w:tc>
          <w:tcPr>
            <w:tcW w:w="912"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Утверждено</w:t>
            </w:r>
          </w:p>
        </w:tc>
        <w:tc>
          <w:tcPr>
            <w:tcW w:w="946"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proofErr w:type="spellStart"/>
            <w:r w:rsidRPr="00B82BF8">
              <w:rPr>
                <w:rFonts w:eastAsia="Calibri"/>
                <w:b/>
                <w:bCs/>
                <w:color w:val="000000"/>
                <w:sz w:val="18"/>
                <w:szCs w:val="18"/>
              </w:rPr>
              <w:t>Иполнено</w:t>
            </w:r>
            <w:proofErr w:type="spellEnd"/>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 исполнения</w:t>
            </w:r>
          </w:p>
        </w:tc>
      </w:tr>
      <w:tr w:rsidR="00B82BF8" w:rsidRPr="00B82BF8" w:rsidTr="00B82BF8">
        <w:tblPrEx>
          <w:tblCellMar>
            <w:top w:w="0" w:type="dxa"/>
            <w:bottom w:w="0" w:type="dxa"/>
          </w:tblCellMar>
        </w:tblPrEx>
        <w:trPr>
          <w:trHeight w:val="698"/>
        </w:trPr>
        <w:tc>
          <w:tcPr>
            <w:tcW w:w="2510" w:type="dxa"/>
            <w:gridSpan w:val="9"/>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Администрация Заречного муниципального образования - администрация сельского поселения</w:t>
            </w:r>
          </w:p>
        </w:tc>
        <w:tc>
          <w:tcPr>
            <w:tcW w:w="912"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6 518 180,56</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1 625 471,09</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24,94</w:t>
            </w:r>
          </w:p>
        </w:tc>
      </w:tr>
      <w:tr w:rsidR="00B82BF8" w:rsidRPr="00B82BF8">
        <w:tblPrEx>
          <w:tblCellMar>
            <w:top w:w="0" w:type="dxa"/>
            <w:bottom w:w="0" w:type="dxa"/>
          </w:tblCellMar>
        </w:tblPrEx>
        <w:trPr>
          <w:trHeight w:val="754"/>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366 092,66</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120 040,00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32,79</w:t>
            </w:r>
          </w:p>
        </w:tc>
      </w:tr>
      <w:tr w:rsidR="00B82BF8" w:rsidRPr="00B82BF8">
        <w:tblPrEx>
          <w:tblCellMar>
            <w:top w:w="0" w:type="dxa"/>
            <w:bottom w:w="0" w:type="dxa"/>
          </w:tblCellMar>
        </w:tblPrEx>
        <w:trPr>
          <w:trHeight w:val="893"/>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2 813,40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81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785"/>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129</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111 700,00</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43 053,12</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38,54</w:t>
            </w:r>
          </w:p>
        </w:tc>
      </w:tr>
      <w:tr w:rsidR="00B82BF8" w:rsidRPr="00B82BF8">
        <w:tblPrEx>
          <w:tblCellMar>
            <w:top w:w="0" w:type="dxa"/>
            <w:bottom w:w="0" w:type="dxa"/>
          </w:tblCellMar>
        </w:tblPrEx>
        <w:trPr>
          <w:trHeight w:val="1097"/>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0104</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2 551 842,94</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752 384,62</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29,48</w:t>
            </w:r>
          </w:p>
        </w:tc>
      </w:tr>
      <w:tr w:rsidR="00B82BF8" w:rsidRPr="00B82BF8">
        <w:tblPrEx>
          <w:tblCellMar>
            <w:top w:w="0" w:type="dxa"/>
            <w:bottom w:w="0" w:type="dxa"/>
          </w:tblCellMar>
        </w:tblPrEx>
        <w:trPr>
          <w:trHeight w:val="1097"/>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763 943,25</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251 513,22</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32,92</w:t>
            </w:r>
          </w:p>
        </w:tc>
      </w:tr>
      <w:tr w:rsidR="00B82BF8" w:rsidRPr="00B82BF8">
        <w:tblPrEx>
          <w:tblCellMar>
            <w:top w:w="0" w:type="dxa"/>
            <w:bottom w:w="0" w:type="dxa"/>
          </w:tblCellMar>
        </w:tblPrEx>
        <w:trPr>
          <w:trHeight w:val="871"/>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Муниципальные служащие органов местного самоуправления</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400 000,00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127 446,46</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31,86</w:t>
            </w:r>
          </w:p>
        </w:tc>
      </w:tr>
      <w:tr w:rsidR="00B82BF8" w:rsidRPr="00B82BF8">
        <w:tblPrEx>
          <w:tblCellMar>
            <w:top w:w="0" w:type="dxa"/>
            <w:bottom w:w="0" w:type="dxa"/>
          </w:tblCellMar>
        </w:tblPrEx>
        <w:trPr>
          <w:trHeight w:val="754"/>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266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142,00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979"/>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129</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378 500,00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117 254,18</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30,98</w:t>
            </w:r>
          </w:p>
        </w:tc>
      </w:tr>
      <w:tr w:rsidR="00B82BF8" w:rsidRPr="00B82BF8">
        <w:tblPrEx>
          <w:tblCellMar>
            <w:top w:w="0" w:type="dxa"/>
            <w:bottom w:w="0" w:type="dxa"/>
          </w:tblCellMar>
        </w:tblPrEx>
        <w:trPr>
          <w:trHeight w:val="398"/>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Муниципальные служащие органов местного самоуправления</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129</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150 000,00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43 966,05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29,31</w:t>
            </w:r>
          </w:p>
        </w:tc>
      </w:tr>
      <w:tr w:rsidR="00B82BF8" w:rsidRPr="00B82BF8">
        <w:tblPrEx>
          <w:tblCellMar>
            <w:top w:w="0" w:type="dxa"/>
            <w:bottom w:w="0" w:type="dxa"/>
          </w:tblCellMar>
        </w:tblPrEx>
        <w:trPr>
          <w:trHeight w:val="80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655"/>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19 500,00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13 660,00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70,05</w:t>
            </w:r>
          </w:p>
        </w:tc>
      </w:tr>
      <w:tr w:rsidR="00B82BF8" w:rsidRPr="00B82BF8">
        <w:tblPrEx>
          <w:tblCellMar>
            <w:top w:w="0" w:type="dxa"/>
            <w:bottom w:w="0" w:type="dxa"/>
          </w:tblCellMar>
        </w:tblPrEx>
        <w:trPr>
          <w:trHeight w:val="624"/>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624"/>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160 257,00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50 927,11</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31,78</w:t>
            </w:r>
          </w:p>
        </w:tc>
      </w:tr>
      <w:tr w:rsidR="00B82BF8" w:rsidRPr="00B82BF8">
        <w:tblPrEx>
          <w:tblCellMar>
            <w:top w:w="0" w:type="dxa"/>
            <w:bottom w:w="0" w:type="dxa"/>
          </w:tblCellMar>
        </w:tblPrEx>
        <w:trPr>
          <w:trHeight w:val="871"/>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678,00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94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8 794,00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5 897,00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67,06</w:t>
            </w:r>
          </w:p>
        </w:tc>
      </w:tr>
      <w:tr w:rsidR="00B82BF8" w:rsidRPr="00B82BF8">
        <w:tblPrEx>
          <w:tblCellMar>
            <w:top w:w="0" w:type="dxa"/>
            <w:bottom w:w="0" w:type="dxa"/>
          </w:tblCellMar>
        </w:tblPrEx>
        <w:trPr>
          <w:trHeight w:val="905"/>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227</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3 647,00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01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250 000,00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60 060,00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24,02</w:t>
            </w:r>
          </w:p>
        </w:tc>
      </w:tr>
      <w:tr w:rsidR="00B82BF8" w:rsidRPr="00B82BF8">
        <w:tblPrEx>
          <w:tblCellMar>
            <w:top w:w="0" w:type="dxa"/>
            <w:bottom w:w="0" w:type="dxa"/>
          </w:tblCellMar>
        </w:tblPrEx>
        <w:trPr>
          <w:trHeight w:val="60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95 000,00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85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24 878,69</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15 695,00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63,09</w:t>
            </w:r>
          </w:p>
        </w:tc>
      </w:tr>
      <w:tr w:rsidR="00B82BF8" w:rsidRPr="00B82BF8">
        <w:tblPrEx>
          <w:tblCellMar>
            <w:top w:w="0" w:type="dxa"/>
            <w:bottom w:w="0" w:type="dxa"/>
          </w:tblCellMar>
        </w:tblPrEx>
        <w:trPr>
          <w:trHeight w:val="101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851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3 003,00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Налоги, пошлины и сборы</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852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80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852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86"/>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0920071010</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284 500,00</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63 965,60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22,48</w:t>
            </w:r>
          </w:p>
        </w:tc>
      </w:tr>
      <w:tr w:rsidR="00B82BF8" w:rsidRPr="00B82BF8">
        <w:tblPrEx>
          <w:tblCellMar>
            <w:top w:w="0" w:type="dxa"/>
            <w:bottom w:w="0" w:type="dxa"/>
          </w:tblCellMar>
        </w:tblPrEx>
        <w:trPr>
          <w:trHeight w:val="32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Обеспечение проведения выборов и референдумов</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0107</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331 000,00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989"/>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0107</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0930149999</w:t>
            </w: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297</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331 000,00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00"/>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Резервные фонды</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0111</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00"/>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Иные выплаты текущего характера физическим лицам</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0111</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0940049999</w:t>
            </w: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870</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296</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94"/>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Другие общегосударственные вопросы</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0113</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71 886,70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98"/>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основных средств</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0113</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0980049999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310</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71 186,70</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22"/>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0113</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09A0073150</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700,00</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655"/>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Мобилизационная и вневойсковая подготовка</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0203</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125 600,00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29 646,19</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23,60</w:t>
            </w:r>
          </w:p>
        </w:tc>
      </w:tr>
      <w:tr w:rsidR="00B82BF8" w:rsidRPr="00B82BF8">
        <w:tblPrEx>
          <w:tblCellMar>
            <w:top w:w="0" w:type="dxa"/>
            <w:bottom w:w="0" w:type="dxa"/>
          </w:tblCellMar>
        </w:tblPrEx>
        <w:trPr>
          <w:trHeight w:val="365"/>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0203</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09В0051180</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93 200,00</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20 403,44</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21,89</w:t>
            </w:r>
          </w:p>
        </w:tc>
      </w:tr>
      <w:tr w:rsidR="00B82BF8" w:rsidRPr="00B82BF8">
        <w:tblPrEx>
          <w:tblCellMar>
            <w:top w:w="0" w:type="dxa"/>
            <w:bottom w:w="0" w:type="dxa"/>
          </w:tblCellMar>
        </w:tblPrEx>
        <w:trPr>
          <w:trHeight w:val="4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Начисления на выплаты по оплате труда</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0203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09В0051180</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129</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28 100,00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9 242,75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32,89</w:t>
            </w:r>
          </w:p>
        </w:tc>
      </w:tr>
      <w:tr w:rsidR="00B82BF8" w:rsidRPr="00B82BF8">
        <w:tblPrEx>
          <w:tblCellMar>
            <w:top w:w="0" w:type="dxa"/>
            <w:bottom w:w="0" w:type="dxa"/>
          </w:tblCellMar>
        </w:tblPrEx>
        <w:trPr>
          <w:trHeight w:val="408"/>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0203</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09В0051180</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4 300,00</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61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Обеспечение пожарной безопасности</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0310</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559"/>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0310</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3010049999</w:t>
            </w: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345</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73"/>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Дорожное хозяйство (дорожные фонды)</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0409</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247 654,86</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9 000,00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3,63</w:t>
            </w:r>
          </w:p>
        </w:tc>
      </w:tr>
      <w:tr w:rsidR="00B82BF8" w:rsidRPr="00B82BF8">
        <w:tblPrEx>
          <w:tblCellMar>
            <w:top w:w="0" w:type="dxa"/>
            <w:bottom w:w="0" w:type="dxa"/>
          </w:tblCellMar>
        </w:tblPrEx>
        <w:trPr>
          <w:trHeight w:val="473"/>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Расходы за счет средств дорожного фонда</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0409</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4010049999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409</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224 600,00</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624"/>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Расходы за счет средств дорожного фонда</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0409</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4010049999</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409</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23 054,86</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9 000,00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39,04</w:t>
            </w:r>
          </w:p>
        </w:tc>
      </w:tr>
      <w:tr w:rsidR="00B82BF8" w:rsidRPr="00B82BF8">
        <w:tblPrEx>
          <w:tblCellMar>
            <w:top w:w="0" w:type="dxa"/>
            <w:bottom w:w="0" w:type="dxa"/>
          </w:tblCellMar>
        </w:tblPrEx>
        <w:trPr>
          <w:trHeight w:val="278"/>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Другие вопросы в области национальной экономики</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0412</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850"/>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0412</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0980049999</w:t>
            </w: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571"/>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Коммунальное хозяйство</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0502</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148 684,35</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56 105,98</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37,73</w:t>
            </w:r>
          </w:p>
        </w:tc>
      </w:tr>
      <w:tr w:rsidR="00B82BF8" w:rsidRPr="00B82BF8">
        <w:tblPrEx>
          <w:tblCellMar>
            <w:top w:w="0" w:type="dxa"/>
            <w:bottom w:w="0" w:type="dxa"/>
          </w:tblCellMar>
        </w:tblPrEx>
        <w:trPr>
          <w:trHeight w:val="838"/>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0502</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5020049999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140 932,00</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56 105,98</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39,81</w:t>
            </w:r>
          </w:p>
        </w:tc>
      </w:tr>
      <w:tr w:rsidR="00B82BF8" w:rsidRPr="00B82BF8">
        <w:tblPrEx>
          <w:tblCellMar>
            <w:top w:w="0" w:type="dxa"/>
            <w:bottom w:w="0" w:type="dxa"/>
          </w:tblCellMar>
        </w:tblPrEx>
        <w:trPr>
          <w:trHeight w:val="989"/>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0502</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2 542,35</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838"/>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0502</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5020049999</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5 210,00</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8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Благоустройство</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0503</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208 928,65</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3 828,65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1,83</w:t>
            </w:r>
          </w:p>
        </w:tc>
      </w:tr>
      <w:tr w:rsidR="00B82BF8" w:rsidRPr="00B82BF8">
        <w:tblPrEx>
          <w:tblCellMar>
            <w:top w:w="0" w:type="dxa"/>
            <w:bottom w:w="0" w:type="dxa"/>
          </w:tblCellMar>
        </w:tblPrEx>
        <w:trPr>
          <w:trHeight w:val="1001"/>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5040049999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3 000,00</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14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5040049999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1 161,00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1 161,00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958"/>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5080049999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2 667,65</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2 667,65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4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proofErr w:type="spellStart"/>
            <w:r w:rsidRPr="00B82BF8">
              <w:rPr>
                <w:rFonts w:ascii="Arial" w:eastAsia="Calibri" w:hAnsi="Arial" w:cs="Arial"/>
                <w:color w:val="000000"/>
                <w:sz w:val="16"/>
                <w:szCs w:val="16"/>
              </w:rPr>
              <w:t>Софинансирование</w:t>
            </w:r>
            <w:proofErr w:type="spellEnd"/>
            <w:r w:rsidRPr="00B82BF8">
              <w:rPr>
                <w:rFonts w:ascii="Arial" w:eastAsia="Calibri" w:hAnsi="Arial" w:cs="Arial"/>
                <w:color w:val="000000"/>
                <w:sz w:val="16"/>
                <w:szCs w:val="16"/>
              </w:rPr>
              <w:t xml:space="preserve"> расходных обязательств МО за счет средств областного бюджета</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50800S2370</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501</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200 000,00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538"/>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proofErr w:type="spellStart"/>
            <w:r w:rsidRPr="00B82BF8">
              <w:rPr>
                <w:rFonts w:ascii="Arial" w:eastAsia="Calibri" w:hAnsi="Arial" w:cs="Arial"/>
                <w:color w:val="000000"/>
                <w:sz w:val="16"/>
                <w:szCs w:val="16"/>
              </w:rPr>
              <w:t>Софинансирование</w:t>
            </w:r>
            <w:proofErr w:type="spellEnd"/>
            <w:r w:rsidRPr="00B82BF8">
              <w:rPr>
                <w:rFonts w:ascii="Arial" w:eastAsia="Calibri" w:hAnsi="Arial" w:cs="Arial"/>
                <w:color w:val="000000"/>
                <w:sz w:val="16"/>
                <w:szCs w:val="16"/>
              </w:rPr>
              <w:t xml:space="preserve"> областных и федеральных субсидий за счет средств местного бюджета</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50800S2370</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503</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2 100,00</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8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Культура</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0801</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1 784 874,00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477 830,78</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26,77</w:t>
            </w:r>
          </w:p>
        </w:tc>
      </w:tr>
      <w:tr w:rsidR="00B82BF8" w:rsidRPr="00B82BF8">
        <w:tblPrEx>
          <w:tblCellMar>
            <w:top w:w="0" w:type="dxa"/>
            <w:bottom w:w="0" w:type="dxa"/>
          </w:tblCellMar>
        </w:tblPrEx>
        <w:trPr>
          <w:trHeight w:val="806"/>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734 000,00</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196 285,50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26,74</w:t>
            </w:r>
          </w:p>
        </w:tc>
      </w:tr>
      <w:tr w:rsidR="00B82BF8" w:rsidRPr="00B82BF8">
        <w:tblPrEx>
          <w:tblCellMar>
            <w:top w:w="0" w:type="dxa"/>
            <w:bottom w:w="0" w:type="dxa"/>
          </w:tblCellMar>
        </w:tblPrEx>
        <w:trPr>
          <w:trHeight w:val="85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119</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234 416,00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77 768,55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33,18</w:t>
            </w:r>
          </w:p>
        </w:tc>
      </w:tr>
      <w:tr w:rsidR="00B82BF8" w:rsidRPr="00B82BF8">
        <w:tblPrEx>
          <w:tblCellMar>
            <w:top w:w="0" w:type="dxa"/>
            <w:bottom w:w="0" w:type="dxa"/>
          </w:tblCellMar>
        </w:tblPrEx>
        <w:trPr>
          <w:trHeight w:val="914"/>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3 050,00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500,00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16,39</w:t>
            </w:r>
          </w:p>
        </w:tc>
      </w:tr>
      <w:tr w:rsidR="00B82BF8" w:rsidRPr="00B82BF8">
        <w:tblPrEx>
          <w:tblCellMar>
            <w:top w:w="0" w:type="dxa"/>
            <w:bottom w:w="0" w:type="dxa"/>
          </w:tblCellMar>
        </w:tblPrEx>
        <w:trPr>
          <w:trHeight w:val="1097"/>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3 950,00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3 950,00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871"/>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4 150,00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83,00</w:t>
            </w:r>
          </w:p>
        </w:tc>
      </w:tr>
      <w:tr w:rsidR="00B82BF8" w:rsidRPr="00B82BF8">
        <w:tblPrEx>
          <w:tblCellMar>
            <w:top w:w="0" w:type="dxa"/>
            <w:bottom w:w="0" w:type="dxa"/>
          </w:tblCellMar>
        </w:tblPrEx>
        <w:trPr>
          <w:trHeight w:val="80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188 647,00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84 116,80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44,59</w:t>
            </w:r>
          </w:p>
        </w:tc>
      </w:tr>
      <w:tr w:rsidR="00B82BF8" w:rsidRPr="00B82BF8">
        <w:tblPrEx>
          <w:tblCellMar>
            <w:top w:w="0" w:type="dxa"/>
            <w:bottom w:w="0" w:type="dxa"/>
          </w:tblCellMar>
        </w:tblPrEx>
        <w:trPr>
          <w:trHeight w:val="80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893"/>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proofErr w:type="spellStart"/>
            <w:r w:rsidRPr="00B82BF8">
              <w:rPr>
                <w:rFonts w:ascii="Arial" w:eastAsia="Calibri" w:hAnsi="Arial" w:cs="Arial"/>
                <w:color w:val="000000"/>
                <w:sz w:val="16"/>
                <w:szCs w:val="16"/>
              </w:rPr>
              <w:t>Софинансирование</w:t>
            </w:r>
            <w:proofErr w:type="spellEnd"/>
            <w:r w:rsidRPr="00B82BF8">
              <w:rPr>
                <w:rFonts w:ascii="Arial" w:eastAsia="Calibri" w:hAnsi="Arial" w:cs="Arial"/>
                <w:color w:val="000000"/>
                <w:sz w:val="16"/>
                <w:szCs w:val="16"/>
              </w:rPr>
              <w:t xml:space="preserve"> областных и федеральных субсидий за счет средств местного бюджета</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80100S2100</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310</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503</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120 000,00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80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332 000,00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66 248,08</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19,95</w:t>
            </w:r>
          </w:p>
        </w:tc>
      </w:tr>
      <w:tr w:rsidR="00B82BF8" w:rsidRPr="00B82BF8">
        <w:tblPrEx>
          <w:tblCellMar>
            <w:top w:w="0" w:type="dxa"/>
            <w:bottom w:w="0" w:type="dxa"/>
          </w:tblCellMar>
        </w:tblPrEx>
        <w:trPr>
          <w:trHeight w:val="859"/>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8020049999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119</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97 848,00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22 627,07</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23,12</w:t>
            </w:r>
          </w:p>
        </w:tc>
      </w:tr>
      <w:tr w:rsidR="00B82BF8" w:rsidRPr="00B82BF8">
        <w:tblPrEx>
          <w:tblCellMar>
            <w:top w:w="0" w:type="dxa"/>
            <w:bottom w:w="0" w:type="dxa"/>
          </w:tblCellMar>
        </w:tblPrEx>
        <w:trPr>
          <w:trHeight w:val="926"/>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78"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4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8020049999</w:t>
            </w:r>
          </w:p>
        </w:tc>
        <w:tc>
          <w:tcPr>
            <w:tcW w:w="42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595"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63 963,00</w:t>
            </w:r>
          </w:p>
        </w:tc>
        <w:tc>
          <w:tcPr>
            <w:tcW w:w="946"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22 184,78</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34,68</w:t>
            </w:r>
          </w:p>
        </w:tc>
      </w:tr>
      <w:tr w:rsidR="00B82BF8" w:rsidRPr="00B82BF8">
        <w:tblPrEx>
          <w:tblCellMar>
            <w:top w:w="0" w:type="dxa"/>
            <w:bottom w:w="0" w:type="dxa"/>
          </w:tblCellMar>
        </w:tblPrEx>
        <w:trPr>
          <w:trHeight w:val="61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Обслуживание государственного (муниципального) внутреннего долга</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1301</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269"/>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Обслуживание внутреннего долга</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1301</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0950049999</w:t>
            </w: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730</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231</w:t>
            </w: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1 000,00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86"/>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Прочие межбюджетные трансферты общего характера</w:t>
            </w:r>
          </w:p>
        </w:tc>
        <w:tc>
          <w:tcPr>
            <w:tcW w:w="478"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1403</w:t>
            </w:r>
          </w:p>
        </w:tc>
        <w:tc>
          <w:tcPr>
            <w:tcW w:w="84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42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95"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83"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71"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552 103,00</w:t>
            </w:r>
          </w:p>
        </w:tc>
        <w:tc>
          <w:tcPr>
            <w:tcW w:w="946"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133 581,75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24,20</w:t>
            </w:r>
          </w:p>
        </w:tc>
      </w:tr>
      <w:tr w:rsidR="00B82BF8" w:rsidRPr="00B82BF8">
        <w:tblPrEx>
          <w:tblCellMar>
            <w:top w:w="0" w:type="dxa"/>
            <w:bottom w:w="0" w:type="dxa"/>
          </w:tblCellMar>
        </w:tblPrEx>
        <w:trPr>
          <w:trHeight w:val="1397"/>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B82BF8">
              <w:rPr>
                <w:rFonts w:ascii="Arial" w:eastAsia="Calibri" w:hAnsi="Arial" w:cs="Arial"/>
                <w:color w:val="000000"/>
                <w:sz w:val="16"/>
                <w:szCs w:val="16"/>
              </w:rPr>
              <w:t>контроля за</w:t>
            </w:r>
            <w:proofErr w:type="gramEnd"/>
            <w:r w:rsidRPr="00B82BF8">
              <w:rPr>
                <w:rFonts w:ascii="Arial" w:eastAsia="Calibri" w:hAnsi="Arial" w:cs="Arial"/>
                <w:color w:val="000000"/>
                <w:sz w:val="16"/>
                <w:szCs w:val="16"/>
              </w:rPr>
              <w:t xml:space="preserve"> его исполнением, составление и утверждение отчета об исполнении бюджета поселения</w:t>
            </w:r>
          </w:p>
        </w:tc>
        <w:tc>
          <w:tcPr>
            <w:tcW w:w="478"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4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090М149999</w:t>
            </w:r>
          </w:p>
        </w:tc>
        <w:tc>
          <w:tcPr>
            <w:tcW w:w="42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595"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71"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79 039,00</w:t>
            </w:r>
          </w:p>
        </w:tc>
        <w:tc>
          <w:tcPr>
            <w:tcW w:w="946"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15 315,75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19,38</w:t>
            </w:r>
          </w:p>
        </w:tc>
      </w:tr>
      <w:tr w:rsidR="00B82BF8" w:rsidRPr="00B82BF8">
        <w:tblPrEx>
          <w:tblCellMar>
            <w:top w:w="0" w:type="dxa"/>
            <w:bottom w:w="0" w:type="dxa"/>
          </w:tblCellMar>
        </w:tblPrEx>
        <w:trPr>
          <w:trHeight w:val="1313"/>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lastRenderedPageBreak/>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B82BF8">
              <w:rPr>
                <w:rFonts w:ascii="Arial" w:eastAsia="Calibri" w:hAnsi="Arial" w:cs="Arial"/>
                <w:color w:val="000000"/>
                <w:sz w:val="16"/>
                <w:szCs w:val="16"/>
              </w:rPr>
              <w:t>контроля за</w:t>
            </w:r>
            <w:proofErr w:type="gramEnd"/>
            <w:r w:rsidRPr="00B82BF8">
              <w:rPr>
                <w:rFonts w:ascii="Arial" w:eastAsia="Calibri" w:hAnsi="Arial" w:cs="Arial"/>
                <w:color w:val="000000"/>
                <w:sz w:val="16"/>
                <w:szCs w:val="16"/>
              </w:rPr>
              <w:t xml:space="preserve"> его исполнением, составление и утверждение отчета об исполнении бюджета поселения</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090М149999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426 726,00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106 681,50</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r w:rsidR="00B82BF8" w:rsidRPr="00B82BF8">
        <w:tblPrEx>
          <w:tblCellMar>
            <w:top w:w="0" w:type="dxa"/>
            <w:bottom w:w="0" w:type="dxa"/>
          </w:tblCellMar>
        </w:tblPrEx>
        <w:trPr>
          <w:trHeight w:val="581"/>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Межбюджетные трансферты на исполнение полномочий в области градостроительной деятельности</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090М249999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001</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5 055,00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1 263,75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r w:rsidR="00B82BF8" w:rsidRPr="00B82BF8">
        <w:tblPrEx>
          <w:tblCellMar>
            <w:top w:w="0" w:type="dxa"/>
            <w:bottom w:w="0" w:type="dxa"/>
          </w:tblCellMar>
        </w:tblPrEx>
        <w:trPr>
          <w:trHeight w:val="624"/>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Межбюджетные трансферты на исполнение полномочий в области градостроительной деятельности</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090М249999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002</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11 187,00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2 796,75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r w:rsidR="00B82BF8" w:rsidRPr="00B82BF8">
        <w:tblPrEx>
          <w:tblCellMar>
            <w:top w:w="0" w:type="dxa"/>
            <w:bottom w:w="0" w:type="dxa"/>
          </w:tblCellMar>
        </w:tblPrEx>
        <w:trPr>
          <w:trHeight w:val="677"/>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Межбюджетные трансферты на исполнение полномочий по определению поставщиков (подрядчиков, исполнителей)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090М349999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9 057,00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2 264,25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r w:rsidR="00B82BF8" w:rsidRPr="00B82BF8">
        <w:tblPrEx>
          <w:tblCellMar>
            <w:top w:w="0" w:type="dxa"/>
            <w:bottom w:w="0" w:type="dxa"/>
          </w:tblCellMar>
        </w:tblPrEx>
        <w:trPr>
          <w:trHeight w:val="838"/>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Межбюджетные трансферты на исполнение полномочий контрольно-счетных органов поселений</w:t>
            </w:r>
          </w:p>
        </w:tc>
        <w:tc>
          <w:tcPr>
            <w:tcW w:w="478"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4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090М449999</w:t>
            </w:r>
          </w:p>
        </w:tc>
        <w:tc>
          <w:tcPr>
            <w:tcW w:w="42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595"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583"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505</w:t>
            </w:r>
          </w:p>
        </w:tc>
        <w:tc>
          <w:tcPr>
            <w:tcW w:w="571"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804</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21 039,00</w:t>
            </w:r>
          </w:p>
        </w:tc>
        <w:tc>
          <w:tcPr>
            <w:tcW w:w="946"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5 259,75</w:t>
            </w:r>
          </w:p>
        </w:tc>
        <w:tc>
          <w:tcPr>
            <w:tcW w:w="7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bl>
    <w:p w:rsidR="00B82BF8" w:rsidRDefault="00B82BF8" w:rsidP="00B82BF8">
      <w:pPr>
        <w:overflowPunct w:val="0"/>
        <w:autoSpaceDE w:val="0"/>
        <w:jc w:val="center"/>
        <w:rPr>
          <w:rFonts w:eastAsia="Calibri"/>
          <w:color w:val="000000"/>
          <w:sz w:val="22"/>
          <w:szCs w:val="22"/>
        </w:rPr>
      </w:pPr>
    </w:p>
    <w:tbl>
      <w:tblPr>
        <w:tblW w:w="0" w:type="auto"/>
        <w:tblLayout w:type="fixed"/>
        <w:tblCellMar>
          <w:left w:w="30" w:type="dxa"/>
          <w:right w:w="30" w:type="dxa"/>
        </w:tblCellMar>
        <w:tblLook w:val="0000"/>
      </w:tblPr>
      <w:tblGrid>
        <w:gridCol w:w="2510"/>
        <w:gridCol w:w="490"/>
        <w:gridCol w:w="550"/>
        <w:gridCol w:w="864"/>
        <w:gridCol w:w="549"/>
        <w:gridCol w:w="667"/>
        <w:gridCol w:w="912"/>
        <w:gridCol w:w="980"/>
        <w:gridCol w:w="885"/>
      </w:tblGrid>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5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64"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49"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667" w:type="dxa"/>
            <w:gridSpan w:val="3"/>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Приложение № 3</w:t>
            </w:r>
          </w:p>
        </w:tc>
        <w:tc>
          <w:tcPr>
            <w:tcW w:w="885"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5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64"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49"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667" w:type="dxa"/>
            <w:gridSpan w:val="3"/>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xml:space="preserve">к Постановлению </w:t>
            </w:r>
            <w:proofErr w:type="gramStart"/>
            <w:r w:rsidRPr="00B82BF8">
              <w:rPr>
                <w:rFonts w:eastAsia="Calibri"/>
                <w:color w:val="000000"/>
                <w:sz w:val="20"/>
                <w:szCs w:val="20"/>
              </w:rPr>
              <w:t>Заречного</w:t>
            </w:r>
            <w:proofErr w:type="gramEnd"/>
          </w:p>
        </w:tc>
        <w:tc>
          <w:tcPr>
            <w:tcW w:w="885" w:type="dxa"/>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rPr>
                <w:rFonts w:eastAsia="Calibri"/>
                <w:b/>
                <w:bCs/>
                <w:color w:val="000000"/>
                <w:sz w:val="22"/>
                <w:szCs w:val="22"/>
              </w:rPr>
            </w:pPr>
          </w:p>
        </w:tc>
        <w:tc>
          <w:tcPr>
            <w:tcW w:w="49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55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864"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549"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667" w:type="dxa"/>
            <w:gridSpan w:val="4"/>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муниципального образования</w:t>
            </w:r>
          </w:p>
        </w:tc>
      </w:tr>
      <w:tr w:rsidR="00B82BF8" w:rsidRP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rPr>
                <w:rFonts w:eastAsia="Calibri"/>
                <w:b/>
                <w:bCs/>
                <w:color w:val="000000"/>
                <w:sz w:val="22"/>
                <w:szCs w:val="22"/>
              </w:rPr>
            </w:pPr>
          </w:p>
        </w:tc>
        <w:tc>
          <w:tcPr>
            <w:tcW w:w="49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55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864"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549" w:type="dxa"/>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sz w:val="22"/>
                <w:szCs w:val="22"/>
              </w:rPr>
            </w:pPr>
          </w:p>
        </w:tc>
        <w:tc>
          <w:tcPr>
            <w:tcW w:w="667"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912"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980"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885" w:type="dxa"/>
            <w:tcBorders>
              <w:top w:val="nil"/>
              <w:left w:val="nil"/>
              <w:bottom w:val="nil"/>
              <w:right w:val="nil"/>
            </w:tcBorders>
          </w:tcPr>
          <w:p w:rsidR="00B82BF8" w:rsidRPr="00B82BF8" w:rsidRDefault="00B82BF8" w:rsidP="00B82BF8">
            <w:pPr>
              <w:autoSpaceDE w:val="0"/>
              <w:autoSpaceDN w:val="0"/>
              <w:adjustRightInd w:val="0"/>
              <w:jc w:val="center"/>
              <w:rPr>
                <w:rFonts w:eastAsia="Calibri"/>
                <w:color w:val="000000"/>
                <w:sz w:val="20"/>
                <w:szCs w:val="20"/>
              </w:rPr>
            </w:pPr>
          </w:p>
        </w:tc>
      </w:tr>
      <w:tr w:rsidR="00B82BF8" w:rsidRPr="00B82BF8" w:rsidT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5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64"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49"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667" w:type="dxa"/>
            <w:gridSpan w:val="4"/>
            <w:tcBorders>
              <w:top w:val="nil"/>
              <w:left w:val="nil"/>
              <w:bottom w:val="nil"/>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13    от "20"  апреля  2020 года</w:t>
            </w:r>
          </w:p>
        </w:tc>
      </w:tr>
      <w:tr w:rsidR="00B82BF8" w:rsidRPr="00B82BF8">
        <w:tblPrEx>
          <w:tblCellMar>
            <w:top w:w="0" w:type="dxa"/>
            <w:bottom w:w="0" w:type="dxa"/>
          </w:tblCellMar>
        </w:tblPrEx>
        <w:trPr>
          <w:trHeight w:val="182"/>
        </w:trPr>
        <w:tc>
          <w:tcPr>
            <w:tcW w:w="251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49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5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64"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549"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667"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912"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980"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color w:val="000000"/>
                <w:sz w:val="17"/>
                <w:szCs w:val="17"/>
              </w:rPr>
            </w:pPr>
          </w:p>
        </w:tc>
        <w:tc>
          <w:tcPr>
            <w:tcW w:w="885" w:type="dxa"/>
            <w:tcBorders>
              <w:top w:val="nil"/>
              <w:left w:val="nil"/>
              <w:bottom w:val="nil"/>
              <w:right w:val="nil"/>
            </w:tcBorders>
          </w:tcPr>
          <w:p w:rsidR="00B82BF8" w:rsidRPr="00B82BF8" w:rsidRDefault="00B82BF8" w:rsidP="00B82BF8">
            <w:pPr>
              <w:autoSpaceDE w:val="0"/>
              <w:autoSpaceDN w:val="0"/>
              <w:adjustRightInd w:val="0"/>
              <w:jc w:val="right"/>
              <w:rPr>
                <w:rFonts w:ascii="MS Sans Serif" w:eastAsia="Calibri" w:hAnsi="MS Sans Serif" w:cs="MS Sans Serif"/>
                <w:b/>
                <w:bCs/>
                <w:color w:val="000000"/>
                <w:sz w:val="17"/>
                <w:szCs w:val="17"/>
              </w:rPr>
            </w:pPr>
          </w:p>
        </w:tc>
      </w:tr>
      <w:tr w:rsidR="00B82BF8" w:rsidRPr="00B82BF8" w:rsidTr="00B82BF8">
        <w:tblPrEx>
          <w:tblCellMar>
            <w:top w:w="0" w:type="dxa"/>
            <w:bottom w:w="0" w:type="dxa"/>
          </w:tblCellMar>
        </w:tblPrEx>
        <w:trPr>
          <w:trHeight w:val="269"/>
        </w:trPr>
        <w:tc>
          <w:tcPr>
            <w:tcW w:w="2510" w:type="dxa"/>
            <w:gridSpan w:val="9"/>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r w:rsidRPr="00B82BF8">
              <w:rPr>
                <w:rFonts w:eastAsia="Calibri"/>
                <w:b/>
                <w:bCs/>
                <w:color w:val="000000"/>
              </w:rPr>
              <w:t>Отчет об исполнении бюджета Заречного муниципального образования за 1 квартал 2020 года</w:t>
            </w:r>
          </w:p>
        </w:tc>
      </w:tr>
      <w:tr w:rsidR="00B82BF8" w:rsidRPr="00B82BF8" w:rsidTr="00B82BF8">
        <w:tblPrEx>
          <w:tblCellMar>
            <w:top w:w="0" w:type="dxa"/>
            <w:bottom w:w="0" w:type="dxa"/>
          </w:tblCellMar>
        </w:tblPrEx>
        <w:trPr>
          <w:trHeight w:val="182"/>
        </w:trPr>
        <w:tc>
          <w:tcPr>
            <w:tcW w:w="2510" w:type="dxa"/>
            <w:gridSpan w:val="9"/>
            <w:tcBorders>
              <w:top w:val="nil"/>
              <w:left w:val="nil"/>
              <w:bottom w:val="nil"/>
              <w:right w:val="nil"/>
            </w:tcBorders>
          </w:tcPr>
          <w:p w:rsidR="00B82BF8" w:rsidRPr="00B82BF8" w:rsidRDefault="00B82BF8" w:rsidP="00B82BF8">
            <w:pPr>
              <w:autoSpaceDE w:val="0"/>
              <w:autoSpaceDN w:val="0"/>
              <w:adjustRightInd w:val="0"/>
              <w:jc w:val="center"/>
              <w:rPr>
                <w:rFonts w:eastAsia="Calibri"/>
                <w:b/>
                <w:bCs/>
                <w:color w:val="000000"/>
              </w:rPr>
            </w:pPr>
            <w:r w:rsidRPr="00B82BF8">
              <w:rPr>
                <w:rFonts w:eastAsia="Calibri"/>
                <w:b/>
                <w:bCs/>
                <w:color w:val="000000"/>
              </w:rPr>
              <w:t>по подразделам, целевым статьям и видам расходов функциональной классификации расходов бюджетов РФ</w:t>
            </w:r>
          </w:p>
        </w:tc>
      </w:tr>
      <w:tr w:rsidR="00B82BF8" w:rsidRPr="00B82BF8">
        <w:tblPrEx>
          <w:tblCellMar>
            <w:top w:w="0" w:type="dxa"/>
            <w:bottom w:w="0" w:type="dxa"/>
          </w:tblCellMar>
        </w:tblPrEx>
        <w:trPr>
          <w:trHeight w:val="278"/>
        </w:trPr>
        <w:tc>
          <w:tcPr>
            <w:tcW w:w="2510"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490"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550"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864"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549"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667"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912"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980"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c>
          <w:tcPr>
            <w:tcW w:w="885"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0"/>
                <w:szCs w:val="20"/>
              </w:rPr>
            </w:pPr>
          </w:p>
        </w:tc>
      </w:tr>
      <w:tr w:rsidR="00B82BF8" w:rsidRPr="00B82BF8">
        <w:tblPrEx>
          <w:tblCellMar>
            <w:top w:w="0" w:type="dxa"/>
            <w:bottom w:w="0" w:type="dxa"/>
          </w:tblCellMar>
        </w:tblPrEx>
        <w:trPr>
          <w:trHeight w:val="182"/>
        </w:trPr>
        <w:tc>
          <w:tcPr>
            <w:tcW w:w="251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49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55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864"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549"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667"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912"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980"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885" w:type="dxa"/>
            <w:tcBorders>
              <w:top w:val="nil"/>
              <w:left w:val="nil"/>
              <w:bottom w:val="single" w:sz="6" w:space="0" w:color="auto"/>
              <w:right w:val="nil"/>
            </w:tcBorders>
          </w:tcPr>
          <w:p w:rsidR="00B82BF8" w:rsidRPr="00B82BF8" w:rsidRDefault="00B82BF8" w:rsidP="00B82BF8">
            <w:pPr>
              <w:autoSpaceDE w:val="0"/>
              <w:autoSpaceDN w:val="0"/>
              <w:adjustRightInd w:val="0"/>
              <w:jc w:val="right"/>
              <w:rPr>
                <w:rFonts w:ascii="Arial" w:eastAsia="Calibri" w:hAnsi="Arial" w:cs="Arial"/>
                <w:b/>
                <w:bCs/>
                <w:color w:val="000000"/>
                <w:sz w:val="20"/>
                <w:szCs w:val="20"/>
              </w:rPr>
            </w:pPr>
          </w:p>
        </w:tc>
      </w:tr>
      <w:tr w:rsidR="00B82BF8" w:rsidRPr="00B82BF8">
        <w:tblPrEx>
          <w:tblCellMar>
            <w:top w:w="0" w:type="dxa"/>
            <w:bottom w:w="0" w:type="dxa"/>
          </w:tblCellMar>
        </w:tblPrEx>
        <w:trPr>
          <w:trHeight w:val="346"/>
        </w:trPr>
        <w:tc>
          <w:tcPr>
            <w:tcW w:w="251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Наименование кода</w:t>
            </w:r>
          </w:p>
        </w:tc>
        <w:tc>
          <w:tcPr>
            <w:tcW w:w="49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КВСР</w:t>
            </w:r>
          </w:p>
        </w:tc>
        <w:tc>
          <w:tcPr>
            <w:tcW w:w="55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КФСР</w:t>
            </w:r>
          </w:p>
        </w:tc>
        <w:tc>
          <w:tcPr>
            <w:tcW w:w="86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КЦСР</w:t>
            </w:r>
          </w:p>
        </w:tc>
        <w:tc>
          <w:tcPr>
            <w:tcW w:w="549"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КВР</w:t>
            </w:r>
          </w:p>
        </w:tc>
        <w:tc>
          <w:tcPr>
            <w:tcW w:w="667"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КОСГУ</w:t>
            </w:r>
          </w:p>
        </w:tc>
        <w:tc>
          <w:tcPr>
            <w:tcW w:w="912"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Утверждено</w:t>
            </w:r>
          </w:p>
        </w:tc>
        <w:tc>
          <w:tcPr>
            <w:tcW w:w="980"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proofErr w:type="spellStart"/>
            <w:r w:rsidRPr="00B82BF8">
              <w:rPr>
                <w:rFonts w:eastAsia="Calibri"/>
                <w:b/>
                <w:bCs/>
                <w:color w:val="000000"/>
                <w:sz w:val="18"/>
                <w:szCs w:val="18"/>
              </w:rPr>
              <w:t>Иполнено</w:t>
            </w:r>
            <w:proofErr w:type="spellEnd"/>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eastAsia="Calibri"/>
                <w:b/>
                <w:bCs/>
                <w:color w:val="000000"/>
                <w:sz w:val="18"/>
                <w:szCs w:val="18"/>
              </w:rPr>
            </w:pPr>
            <w:r w:rsidRPr="00B82BF8">
              <w:rPr>
                <w:rFonts w:eastAsia="Calibri"/>
                <w:b/>
                <w:bCs/>
                <w:color w:val="000000"/>
                <w:sz w:val="18"/>
                <w:szCs w:val="18"/>
              </w:rPr>
              <w:t>% исполнения</w:t>
            </w:r>
          </w:p>
        </w:tc>
      </w:tr>
      <w:tr w:rsidR="00B82BF8" w:rsidRPr="00B82BF8">
        <w:tblPrEx>
          <w:tblCellMar>
            <w:top w:w="0" w:type="dxa"/>
            <w:bottom w:w="0" w:type="dxa"/>
          </w:tblCellMar>
        </w:tblPrEx>
        <w:trPr>
          <w:trHeight w:val="74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0102</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482 606,06</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163 093,12</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33,79</w:t>
            </w:r>
          </w:p>
        </w:tc>
      </w:tr>
      <w:tr w:rsidR="00B82BF8" w:rsidRPr="00B82BF8">
        <w:tblPrEx>
          <w:tblCellMar>
            <w:top w:w="0" w:type="dxa"/>
            <w:bottom w:w="0" w:type="dxa"/>
          </w:tblCellMar>
        </w:tblPrEx>
        <w:trPr>
          <w:trHeight w:val="235"/>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366 092,66</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120 040,00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32,79</w:t>
            </w:r>
          </w:p>
        </w:tc>
      </w:tr>
      <w:tr w:rsidR="00B82BF8" w:rsidRPr="00B82BF8">
        <w:tblPrEx>
          <w:tblCellMar>
            <w:top w:w="0" w:type="dxa"/>
            <w:bottom w:w="0" w:type="dxa"/>
          </w:tblCellMar>
        </w:tblPrEx>
        <w:trPr>
          <w:trHeight w:val="38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Прочие несоциальные выплаты персоналу в денежной форме</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212</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2 813,40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2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Прочие работы,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550"/>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Начисления на выплаты по оплате труда</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0102</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0910049999</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129</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111 700,00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43 053,12</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38,54</w:t>
            </w:r>
          </w:p>
        </w:tc>
      </w:tr>
      <w:tr w:rsidR="00B82BF8" w:rsidRPr="00B82BF8">
        <w:tblPrEx>
          <w:tblCellMar>
            <w:top w:w="0" w:type="dxa"/>
            <w:bottom w:w="0" w:type="dxa"/>
          </w:tblCellMar>
        </w:tblPrEx>
        <w:trPr>
          <w:trHeight w:val="967"/>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0104</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2 551 842,94</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752 384,62</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29,48</w:t>
            </w:r>
          </w:p>
        </w:tc>
      </w:tr>
      <w:tr w:rsidR="00B82BF8" w:rsidRPr="00B82BF8">
        <w:tblPrEx>
          <w:tblCellMar>
            <w:top w:w="0" w:type="dxa"/>
            <w:bottom w:w="0" w:type="dxa"/>
          </w:tblCellMar>
        </w:tblPrEx>
        <w:trPr>
          <w:trHeight w:val="278"/>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1 163 943,25</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378 959,68</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32,56</w:t>
            </w:r>
          </w:p>
        </w:tc>
      </w:tr>
      <w:tr w:rsidR="00B82BF8" w:rsidRPr="00B82BF8">
        <w:tblPrEx>
          <w:tblCellMar>
            <w:top w:w="0" w:type="dxa"/>
            <w:bottom w:w="0" w:type="dxa"/>
          </w:tblCellMar>
        </w:tblPrEx>
        <w:trPr>
          <w:trHeight w:val="43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Социальные пособия и компенсации персоналу в денежной форме</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266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142,00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4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Начисления на выплаты по оплате труда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129</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528 500,00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161 220,23</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30,51</w:t>
            </w:r>
          </w:p>
        </w:tc>
      </w:tr>
      <w:tr w:rsidR="00B82BF8" w:rsidRPr="00B82BF8">
        <w:tblPrEx>
          <w:tblCellMar>
            <w:top w:w="0" w:type="dxa"/>
            <w:bottom w:w="0" w:type="dxa"/>
          </w:tblCellMar>
        </w:tblPrEx>
        <w:trPr>
          <w:trHeight w:val="32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Работы, услуги по содержанию </w:t>
            </w:r>
            <w:r w:rsidRPr="00B82BF8">
              <w:rPr>
                <w:rFonts w:ascii="Arial" w:eastAsia="Calibri" w:hAnsi="Arial" w:cs="Arial"/>
                <w:color w:val="000000"/>
                <w:sz w:val="16"/>
                <w:szCs w:val="16"/>
              </w:rPr>
              <w:lastRenderedPageBreak/>
              <w:t>имущества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lastRenderedPageBreak/>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w:t>
            </w:r>
            <w:r w:rsidRPr="00B82BF8">
              <w:rPr>
                <w:rFonts w:ascii="Arial" w:eastAsia="Calibri" w:hAnsi="Arial" w:cs="Arial"/>
                <w:color w:val="000000"/>
                <w:sz w:val="16"/>
                <w:szCs w:val="16"/>
              </w:rPr>
              <w:lastRenderedPageBreak/>
              <w:t>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lastRenderedPageBreak/>
              <w:t>242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1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lastRenderedPageBreak/>
              <w:t>Прочие работы,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19 500,00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13 660,00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70,05</w:t>
            </w:r>
          </w:p>
        </w:tc>
      </w:tr>
      <w:tr w:rsidR="00B82BF8" w:rsidRPr="00B82BF8">
        <w:tblPrEx>
          <w:tblCellMar>
            <w:top w:w="0" w:type="dxa"/>
            <w:bottom w:w="0" w:type="dxa"/>
          </w:tblCellMar>
        </w:tblPrEx>
        <w:trPr>
          <w:trHeight w:val="43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Коммунальные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160 257,00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50 927,11</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31,78</w:t>
            </w:r>
          </w:p>
        </w:tc>
      </w:tr>
      <w:tr w:rsidR="00B82BF8" w:rsidRPr="00B82BF8">
        <w:tblPrEx>
          <w:tblCellMar>
            <w:top w:w="0" w:type="dxa"/>
            <w:bottom w:w="0" w:type="dxa"/>
          </w:tblCellMar>
        </w:tblPrEx>
        <w:trPr>
          <w:trHeight w:val="42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Работы, услуги по содержанию имущества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678,00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Прочие работы,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8 794,00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5 897,00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67,06</w:t>
            </w:r>
          </w:p>
        </w:tc>
      </w:tr>
      <w:tr w:rsidR="00B82BF8" w:rsidRPr="00B82BF8">
        <w:tblPrEx>
          <w:tblCellMar>
            <w:top w:w="0" w:type="dxa"/>
            <w:bottom w:w="0" w:type="dxa"/>
          </w:tblCellMar>
        </w:tblPrEx>
        <w:trPr>
          <w:trHeight w:val="42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Страхование</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227</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3 647,00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2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горюче-смазочных материалов</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250 000,00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60 060,00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24,02</w:t>
            </w:r>
          </w:p>
        </w:tc>
      </w:tr>
      <w:tr w:rsidR="00B82BF8" w:rsidRPr="00B82BF8">
        <w:tblPrEx>
          <w:tblCellMar>
            <w:top w:w="0" w:type="dxa"/>
            <w:bottom w:w="0" w:type="dxa"/>
          </w:tblCellMar>
        </w:tblPrEx>
        <w:trPr>
          <w:trHeight w:val="44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119 878,69</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15 695,00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13,09</w:t>
            </w:r>
          </w:p>
        </w:tc>
      </w:tr>
      <w:tr w:rsidR="00B82BF8" w:rsidRPr="00B82BF8">
        <w:tblPrEx>
          <w:tblCellMar>
            <w:top w:w="0" w:type="dxa"/>
            <w:bottom w:w="0" w:type="dxa"/>
          </w:tblCellMar>
        </w:tblPrEx>
        <w:trPr>
          <w:trHeight w:val="29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Налоги, пошлины и сборы</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851</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291</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3 003,00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Налоги, пошлины и сборы</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852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291</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86"/>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0104</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0920071010</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284 500,00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63 965,60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22,48</w:t>
            </w:r>
          </w:p>
        </w:tc>
      </w:tr>
      <w:tr w:rsidR="00B82BF8" w:rsidRPr="00B82BF8">
        <w:tblPrEx>
          <w:tblCellMar>
            <w:top w:w="0" w:type="dxa"/>
            <w:bottom w:w="0" w:type="dxa"/>
          </w:tblCellMar>
        </w:tblPrEx>
        <w:trPr>
          <w:trHeight w:val="48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Обеспечение проведения выборов и референдумов</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0107</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331 000,00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98"/>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Иные выплаты текущего характера организациям</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0107</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0930149999</w:t>
            </w: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297</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331 000,00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color w:val="000000"/>
                <w:sz w:val="16"/>
                <w:szCs w:val="16"/>
              </w:rPr>
            </w:pPr>
            <w:r w:rsidRPr="00B82BF8">
              <w:rPr>
                <w:rFonts w:ascii="Arial Narrow" w:eastAsia="Calibri" w:hAnsi="Arial Narrow" w:cs="Arial Narrow"/>
                <w:color w:val="000000"/>
                <w:sz w:val="16"/>
                <w:szCs w:val="16"/>
              </w:rPr>
              <w:t>0,00</w:t>
            </w:r>
          </w:p>
        </w:tc>
      </w:tr>
      <w:tr w:rsidR="00B82BF8" w:rsidRPr="00B82BF8">
        <w:tblPrEx>
          <w:tblCellMar>
            <w:top w:w="0" w:type="dxa"/>
            <w:bottom w:w="0" w:type="dxa"/>
          </w:tblCellMar>
        </w:tblPrEx>
        <w:trPr>
          <w:trHeight w:val="18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Резервные фонды</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0111</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77"/>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Иные выплаты текущего характера физическим лицам</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0111</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0940049999</w:t>
            </w: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870</w:t>
            </w: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296</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98"/>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Другие общегосударственные вопросы</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0113</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71 886,70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98"/>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основных средств</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0113</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0980049999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310</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71 186,70</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color w:val="000000"/>
                <w:sz w:val="16"/>
                <w:szCs w:val="16"/>
              </w:rPr>
            </w:pPr>
            <w:r w:rsidRPr="00B82BF8">
              <w:rPr>
                <w:rFonts w:ascii="Arial Narrow" w:eastAsia="Calibri" w:hAnsi="Arial Narrow" w:cs="Arial Narrow"/>
                <w:color w:val="000000"/>
                <w:sz w:val="16"/>
                <w:szCs w:val="16"/>
              </w:rPr>
              <w:t>0,00</w:t>
            </w:r>
          </w:p>
        </w:tc>
      </w:tr>
      <w:tr w:rsidR="00B82BF8" w:rsidRPr="00B82BF8">
        <w:tblPrEx>
          <w:tblCellMar>
            <w:top w:w="0" w:type="dxa"/>
            <w:bottom w:w="0" w:type="dxa"/>
          </w:tblCellMar>
        </w:tblPrEx>
        <w:trPr>
          <w:trHeight w:val="451"/>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0113</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09A0073150</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700,00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22"/>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Мобилизационная и вневойсковая подготовка</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0203</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125 600,00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29 646,19</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23,60</w:t>
            </w:r>
          </w:p>
        </w:tc>
      </w:tr>
      <w:tr w:rsidR="00B82BF8" w:rsidRPr="00B82BF8">
        <w:tblPrEx>
          <w:tblCellMar>
            <w:top w:w="0" w:type="dxa"/>
            <w:bottom w:w="0" w:type="dxa"/>
          </w:tblCellMar>
        </w:tblPrEx>
        <w:trPr>
          <w:trHeight w:val="182"/>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0203</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09В0051180</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121</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93 200,00</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20 403,44</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21,89</w:t>
            </w:r>
          </w:p>
        </w:tc>
      </w:tr>
      <w:tr w:rsidR="00B82BF8" w:rsidRPr="00B82BF8">
        <w:tblPrEx>
          <w:tblCellMar>
            <w:top w:w="0" w:type="dxa"/>
            <w:bottom w:w="0" w:type="dxa"/>
          </w:tblCellMar>
        </w:tblPrEx>
        <w:trPr>
          <w:trHeight w:val="38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Начисления на выплаты по оплате труда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0203</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09В0051180</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129</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28 100,00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9 242,75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32,89</w:t>
            </w:r>
          </w:p>
        </w:tc>
      </w:tr>
      <w:tr w:rsidR="00B82BF8" w:rsidRPr="00B82BF8">
        <w:tblPrEx>
          <w:tblCellMar>
            <w:top w:w="0" w:type="dxa"/>
            <w:bottom w:w="0" w:type="dxa"/>
          </w:tblCellMar>
        </w:tblPrEx>
        <w:trPr>
          <w:trHeight w:val="430"/>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0203</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09В0051180</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4 300,00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65"/>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Обеспечение пожарной безопасности</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0310</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30"/>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мягкого инвентаря</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0310</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3010049999</w:t>
            </w: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345</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51"/>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Дорожное хозяйство (дорожные фонды)</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0409</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247 654,86</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9 000,00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3,63</w:t>
            </w:r>
          </w:p>
        </w:tc>
      </w:tr>
      <w:tr w:rsidR="00B82BF8" w:rsidRPr="00B82BF8">
        <w:tblPrEx>
          <w:tblCellMar>
            <w:top w:w="0" w:type="dxa"/>
            <w:bottom w:w="0" w:type="dxa"/>
          </w:tblCellMar>
        </w:tblPrEx>
        <w:trPr>
          <w:trHeight w:val="430"/>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Работы, услуги по содержанию имущества</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0409</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4010049999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224 600,00</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22"/>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0409</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4010049999</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23 054,86</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9 000,00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39,04</w:t>
            </w:r>
          </w:p>
        </w:tc>
      </w:tr>
      <w:tr w:rsidR="00B82BF8" w:rsidRPr="00B82BF8">
        <w:tblPrEx>
          <w:tblCellMar>
            <w:top w:w="0" w:type="dxa"/>
            <w:bottom w:w="0" w:type="dxa"/>
          </w:tblCellMar>
        </w:tblPrEx>
        <w:trPr>
          <w:trHeight w:val="550"/>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Другие вопросы в области национальной экономики</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0412</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08"/>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Прочие работы, услуги</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0412</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0980049999</w:t>
            </w: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204"/>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Коммунальное хозяйство</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0502</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148 684,35</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56 105,98</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37,73</w:t>
            </w:r>
          </w:p>
        </w:tc>
      </w:tr>
      <w:tr w:rsidR="00B82BF8" w:rsidRPr="00B82BF8">
        <w:tblPrEx>
          <w:tblCellMar>
            <w:top w:w="0" w:type="dxa"/>
            <w:bottom w:w="0" w:type="dxa"/>
          </w:tblCellMar>
        </w:tblPrEx>
        <w:trPr>
          <w:trHeight w:val="442"/>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Коммунальные услуги</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0502</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5020049999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140 932,00</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56 105,98</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39,81</w:t>
            </w:r>
          </w:p>
        </w:tc>
      </w:tr>
      <w:tr w:rsidR="00B82BF8" w:rsidRPr="00B82BF8">
        <w:tblPrEx>
          <w:tblCellMar>
            <w:top w:w="0" w:type="dxa"/>
            <w:bottom w:w="0" w:type="dxa"/>
          </w:tblCellMar>
        </w:tblPrEx>
        <w:trPr>
          <w:trHeight w:val="32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Работы, услуги по содержанию имущества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0502</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2 542,35</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247"/>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Прочие работы, услуги</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0502</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5020049999</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5 210,00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257"/>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Благоустройство</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0503</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208 928,65</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3 828,65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1,83</w:t>
            </w:r>
          </w:p>
        </w:tc>
      </w:tr>
      <w:tr w:rsidR="00B82BF8" w:rsidRPr="00B82BF8">
        <w:tblPrEx>
          <w:tblCellMar>
            <w:top w:w="0" w:type="dxa"/>
            <w:bottom w:w="0" w:type="dxa"/>
          </w:tblCellMar>
        </w:tblPrEx>
        <w:trPr>
          <w:trHeight w:val="516"/>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lastRenderedPageBreak/>
              <w:t>Работы, услуги по содержанию имущества</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5040049999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3 000,00</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18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Прочие работы,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5040049999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1 161,00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1 161,00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44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Коммунальные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5080049999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2 667,65</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2 667,65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398"/>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Работы, услуги по содержанию имущества</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0503</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50800S2370</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202 100,00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08"/>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Культура</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0801</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1 784 874,00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477 830,78</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26,77</w:t>
            </w:r>
          </w:p>
        </w:tc>
      </w:tr>
      <w:tr w:rsidR="00B82BF8" w:rsidRPr="00B82BF8">
        <w:tblPrEx>
          <w:tblCellMar>
            <w:top w:w="0" w:type="dxa"/>
            <w:bottom w:w="0" w:type="dxa"/>
          </w:tblCellMar>
        </w:tblPrEx>
        <w:trPr>
          <w:trHeight w:val="257"/>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111</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734 000,00</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196 285,50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26,74</w:t>
            </w:r>
          </w:p>
        </w:tc>
      </w:tr>
      <w:tr w:rsidR="00B82BF8" w:rsidRPr="00B82BF8">
        <w:tblPrEx>
          <w:tblCellMar>
            <w:top w:w="0" w:type="dxa"/>
            <w:bottom w:w="0" w:type="dxa"/>
          </w:tblCellMar>
        </w:tblPrEx>
        <w:trPr>
          <w:trHeight w:val="571"/>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Начисления на выплаты по оплате труда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119</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234 416,00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77 768,55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33,18</w:t>
            </w:r>
          </w:p>
        </w:tc>
      </w:tr>
      <w:tr w:rsidR="00B82BF8" w:rsidRPr="00B82BF8">
        <w:tblPrEx>
          <w:tblCellMar>
            <w:top w:w="0" w:type="dxa"/>
            <w:bottom w:w="0" w:type="dxa"/>
          </w:tblCellMar>
        </w:tblPrEx>
        <w:trPr>
          <w:trHeight w:val="442"/>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Работы, услуги по содержанию имущества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3 050,00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500,00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16,39</w:t>
            </w:r>
          </w:p>
        </w:tc>
      </w:tr>
      <w:tr w:rsidR="00B82BF8" w:rsidRPr="00B82BF8">
        <w:tblPrEx>
          <w:tblCellMar>
            <w:top w:w="0" w:type="dxa"/>
            <w:bottom w:w="0" w:type="dxa"/>
          </w:tblCellMar>
        </w:tblPrEx>
        <w:trPr>
          <w:trHeight w:val="355"/>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Прочие работы,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3 950,00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3 950,00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100,00</w:t>
            </w:r>
          </w:p>
        </w:tc>
      </w:tr>
      <w:tr w:rsidR="00B82BF8" w:rsidRPr="00B82BF8">
        <w:tblPrEx>
          <w:tblCellMar>
            <w:top w:w="0" w:type="dxa"/>
            <w:bottom w:w="0" w:type="dxa"/>
          </w:tblCellMar>
        </w:tblPrEx>
        <w:trPr>
          <w:trHeight w:val="473"/>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прочих материальных запасов</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242</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346</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4 150,00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83,00</w:t>
            </w:r>
          </w:p>
        </w:tc>
      </w:tr>
      <w:tr w:rsidR="00B82BF8" w:rsidRPr="00B82BF8">
        <w:tblPrEx>
          <w:tblCellMar>
            <w:top w:w="0" w:type="dxa"/>
            <w:bottom w:w="0" w:type="dxa"/>
          </w:tblCellMar>
        </w:tblPrEx>
        <w:trPr>
          <w:trHeight w:val="300"/>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Коммунальные услуги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188 647,00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84 116,80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44,59</w:t>
            </w:r>
          </w:p>
        </w:tc>
      </w:tr>
      <w:tr w:rsidR="00B82BF8" w:rsidRPr="00B82BF8">
        <w:tblPrEx>
          <w:tblCellMar>
            <w:top w:w="0" w:type="dxa"/>
            <w:bottom w:w="0" w:type="dxa"/>
          </w:tblCellMar>
        </w:tblPrEx>
        <w:trPr>
          <w:trHeight w:val="504"/>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Работы, услуги по содержанию имущества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225</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386"/>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стоимости основных средств</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80100S2100</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310</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120 000,00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278"/>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Заработная плата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111</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211</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332 000,00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66 248,08</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19,95</w:t>
            </w:r>
          </w:p>
        </w:tc>
      </w:tr>
      <w:tr w:rsidR="00B82BF8" w:rsidRPr="00B82BF8">
        <w:tblPrEx>
          <w:tblCellMar>
            <w:top w:w="0" w:type="dxa"/>
            <w:bottom w:w="0" w:type="dxa"/>
          </w:tblCellMar>
        </w:tblPrEx>
        <w:trPr>
          <w:trHeight w:val="451"/>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Начисления на выплаты по оплате труда</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8020049999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119</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213</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97 848,00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22 627,07</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23,12</w:t>
            </w:r>
          </w:p>
        </w:tc>
      </w:tr>
      <w:tr w:rsidR="00B82BF8" w:rsidRPr="00B82BF8">
        <w:tblPrEx>
          <w:tblCellMar>
            <w:top w:w="0" w:type="dxa"/>
            <w:bottom w:w="0" w:type="dxa"/>
          </w:tblCellMar>
        </w:tblPrEx>
        <w:trPr>
          <w:trHeight w:val="278"/>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Коммунальные услуги</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0801</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8020049999</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244</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223</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63 963,00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22 184,78</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34,68</w:t>
            </w:r>
          </w:p>
        </w:tc>
      </w:tr>
      <w:tr w:rsidR="00B82BF8" w:rsidRPr="00B82BF8">
        <w:tblPrEx>
          <w:tblCellMar>
            <w:top w:w="0" w:type="dxa"/>
            <w:bottom w:w="0" w:type="dxa"/>
          </w:tblCellMar>
        </w:tblPrEx>
        <w:trPr>
          <w:trHeight w:val="473"/>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Обслуживание государственного (муниципального) внутреннего долга</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1301</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442"/>
        </w:trPr>
        <w:tc>
          <w:tcPr>
            <w:tcW w:w="251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Обслуживание внутреннего долга</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1301</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0950049999</w:t>
            </w: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730</w:t>
            </w: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231</w:t>
            </w: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1 000,00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0,00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0,00</w:t>
            </w:r>
          </w:p>
        </w:tc>
      </w:tr>
      <w:tr w:rsidR="00B82BF8" w:rsidRPr="00B82BF8">
        <w:tblPrEx>
          <w:tblCellMar>
            <w:top w:w="0" w:type="dxa"/>
            <w:bottom w:w="0" w:type="dxa"/>
          </w:tblCellMar>
        </w:tblPrEx>
        <w:trPr>
          <w:trHeight w:val="581"/>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Прочие межбюджетные трансферты общего характера</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985</w:t>
            </w: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r w:rsidRPr="00B82BF8">
              <w:rPr>
                <w:rFonts w:ascii="Arial" w:eastAsia="Calibri" w:hAnsi="Arial" w:cs="Arial"/>
                <w:b/>
                <w:bCs/>
                <w:color w:val="000000"/>
                <w:sz w:val="16"/>
                <w:szCs w:val="16"/>
              </w:rPr>
              <w:t>1403</w:t>
            </w: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552 103,00</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133 581,75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24,20</w:t>
            </w:r>
          </w:p>
        </w:tc>
      </w:tr>
      <w:tr w:rsidR="00B82BF8" w:rsidRPr="00B82BF8">
        <w:tblPrEx>
          <w:tblCellMar>
            <w:top w:w="0" w:type="dxa"/>
            <w:bottom w:w="0" w:type="dxa"/>
          </w:tblCellMar>
        </w:tblPrEx>
        <w:trPr>
          <w:trHeight w:val="559"/>
        </w:trPr>
        <w:tc>
          <w:tcPr>
            <w:tcW w:w="251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Перечисления другим бюджетам бюджетной системы Российской Федерации</w:t>
            </w:r>
          </w:p>
        </w:tc>
        <w:tc>
          <w:tcPr>
            <w:tcW w:w="49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64"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090М149999</w:t>
            </w:r>
          </w:p>
        </w:tc>
        <w:tc>
          <w:tcPr>
            <w:tcW w:w="549"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667"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912" w:type="dxa"/>
            <w:tcBorders>
              <w:top w:val="single" w:sz="6"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505 765,00</w:t>
            </w:r>
          </w:p>
        </w:tc>
        <w:tc>
          <w:tcPr>
            <w:tcW w:w="980" w:type="dxa"/>
            <w:tcBorders>
              <w:top w:val="single" w:sz="6"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121 997,25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24,12</w:t>
            </w:r>
          </w:p>
        </w:tc>
      </w:tr>
      <w:tr w:rsidR="00B82BF8" w:rsidRPr="00B82BF8">
        <w:tblPrEx>
          <w:tblCellMar>
            <w:top w:w="0" w:type="dxa"/>
            <w:bottom w:w="0" w:type="dxa"/>
          </w:tblCellMar>
        </w:tblPrEx>
        <w:trPr>
          <w:trHeight w:val="581"/>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Перечисления другим бюджетам бюджетной системы Российской Федерации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090М249999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16 242,00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4 060,50</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r w:rsidR="00B82BF8" w:rsidRPr="00B82BF8">
        <w:tblPrEx>
          <w:tblCellMar>
            <w:top w:w="0" w:type="dxa"/>
            <w:bottom w:w="0" w:type="dxa"/>
          </w:tblCellMar>
        </w:tblPrEx>
        <w:trPr>
          <w:trHeight w:val="538"/>
        </w:trPr>
        <w:tc>
          <w:tcPr>
            <w:tcW w:w="251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Перечисления другим бюджетам бюджетной системы Российской Федерации</w:t>
            </w:r>
          </w:p>
        </w:tc>
        <w:tc>
          <w:tcPr>
            <w:tcW w:w="49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64"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090М349999</w:t>
            </w:r>
          </w:p>
        </w:tc>
        <w:tc>
          <w:tcPr>
            <w:tcW w:w="549"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667"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912" w:type="dxa"/>
            <w:tcBorders>
              <w:top w:val="single" w:sz="2" w:space="0" w:color="auto"/>
              <w:left w:val="single" w:sz="2" w:space="0" w:color="auto"/>
              <w:bottom w:val="single" w:sz="2"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9 057,00</w:t>
            </w:r>
          </w:p>
        </w:tc>
        <w:tc>
          <w:tcPr>
            <w:tcW w:w="980" w:type="dxa"/>
            <w:tcBorders>
              <w:top w:val="single" w:sz="2" w:space="0" w:color="auto"/>
              <w:left w:val="single" w:sz="2" w:space="0" w:color="auto"/>
              <w:bottom w:val="single" w:sz="2"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2 264,25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r w:rsidR="00B82BF8" w:rsidRPr="00B82BF8">
        <w:tblPrEx>
          <w:tblCellMar>
            <w:top w:w="0" w:type="dxa"/>
            <w:bottom w:w="0" w:type="dxa"/>
          </w:tblCellMar>
        </w:tblPrEx>
        <w:trPr>
          <w:trHeight w:val="538"/>
        </w:trPr>
        <w:tc>
          <w:tcPr>
            <w:tcW w:w="251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Перечисления другим бюджетам бюджетной системы Российской Федерации</w:t>
            </w:r>
          </w:p>
        </w:tc>
        <w:tc>
          <w:tcPr>
            <w:tcW w:w="49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985</w:t>
            </w:r>
          </w:p>
        </w:tc>
        <w:tc>
          <w:tcPr>
            <w:tcW w:w="550"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1403</w:t>
            </w:r>
          </w:p>
        </w:tc>
        <w:tc>
          <w:tcPr>
            <w:tcW w:w="864"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090М449999</w:t>
            </w:r>
          </w:p>
        </w:tc>
        <w:tc>
          <w:tcPr>
            <w:tcW w:w="549"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540</w:t>
            </w:r>
          </w:p>
        </w:tc>
        <w:tc>
          <w:tcPr>
            <w:tcW w:w="667"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251</w:t>
            </w:r>
          </w:p>
        </w:tc>
        <w:tc>
          <w:tcPr>
            <w:tcW w:w="912" w:type="dxa"/>
            <w:tcBorders>
              <w:top w:val="single" w:sz="2"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21 039,00</w:t>
            </w:r>
          </w:p>
        </w:tc>
        <w:tc>
          <w:tcPr>
            <w:tcW w:w="980" w:type="dxa"/>
            <w:tcBorders>
              <w:top w:val="single" w:sz="2"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6"/>
                <w:szCs w:val="16"/>
              </w:rPr>
            </w:pPr>
            <w:r w:rsidRPr="00B82BF8">
              <w:rPr>
                <w:rFonts w:ascii="Arial" w:eastAsia="Calibri" w:hAnsi="Arial" w:cs="Arial"/>
                <w:color w:val="000000"/>
                <w:sz w:val="16"/>
                <w:szCs w:val="16"/>
              </w:rPr>
              <w:t>5 259,75</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25,00</w:t>
            </w:r>
          </w:p>
        </w:tc>
      </w:tr>
      <w:tr w:rsidR="00B82BF8" w:rsidRPr="00B82BF8">
        <w:tblPrEx>
          <w:tblCellMar>
            <w:top w:w="0" w:type="dxa"/>
            <w:bottom w:w="0" w:type="dxa"/>
          </w:tblCellMar>
        </w:tblPrEx>
        <w:trPr>
          <w:trHeight w:val="278"/>
        </w:trPr>
        <w:tc>
          <w:tcPr>
            <w:tcW w:w="2510" w:type="dxa"/>
            <w:tcBorders>
              <w:top w:val="single" w:sz="6" w:space="0" w:color="auto"/>
              <w:left w:val="single" w:sz="6" w:space="0" w:color="auto"/>
              <w:bottom w:val="single" w:sz="6" w:space="0" w:color="auto"/>
              <w:right w:val="single" w:sz="2" w:space="0" w:color="auto"/>
            </w:tcBorders>
          </w:tcPr>
          <w:p w:rsidR="00B82BF8" w:rsidRPr="00B82BF8" w:rsidRDefault="00B82BF8" w:rsidP="00B82BF8">
            <w:pPr>
              <w:autoSpaceDE w:val="0"/>
              <w:autoSpaceDN w:val="0"/>
              <w:adjustRightInd w:val="0"/>
              <w:rPr>
                <w:rFonts w:ascii="Arial" w:eastAsia="Calibri" w:hAnsi="Arial" w:cs="Arial"/>
                <w:b/>
                <w:bCs/>
                <w:color w:val="000000"/>
                <w:sz w:val="16"/>
                <w:szCs w:val="16"/>
              </w:rPr>
            </w:pPr>
            <w:r w:rsidRPr="00B82BF8">
              <w:rPr>
                <w:rFonts w:ascii="Arial" w:eastAsia="Calibri" w:hAnsi="Arial" w:cs="Arial"/>
                <w:b/>
                <w:bCs/>
                <w:color w:val="000000"/>
                <w:sz w:val="16"/>
                <w:szCs w:val="16"/>
              </w:rPr>
              <w:t>Итого</w:t>
            </w:r>
          </w:p>
        </w:tc>
        <w:tc>
          <w:tcPr>
            <w:tcW w:w="49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50"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864"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single" w:sz="2" w:space="0" w:color="auto"/>
              <w:bottom w:val="single" w:sz="6" w:space="0" w:color="auto"/>
              <w:right w:val="single" w:sz="2"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6 518 180,56</w:t>
            </w:r>
          </w:p>
        </w:tc>
        <w:tc>
          <w:tcPr>
            <w:tcW w:w="980" w:type="dxa"/>
            <w:tcBorders>
              <w:top w:val="single" w:sz="6" w:space="0" w:color="auto"/>
              <w:left w:val="single" w:sz="2"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r w:rsidRPr="00B82BF8">
              <w:rPr>
                <w:rFonts w:ascii="Arial" w:eastAsia="Calibri" w:hAnsi="Arial" w:cs="Arial"/>
                <w:b/>
                <w:bCs/>
                <w:color w:val="000000"/>
                <w:sz w:val="16"/>
                <w:szCs w:val="16"/>
              </w:rPr>
              <w:t>1 625 471,09</w:t>
            </w:r>
          </w:p>
        </w:tc>
        <w:tc>
          <w:tcPr>
            <w:tcW w:w="88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r w:rsidRPr="00B82BF8">
              <w:rPr>
                <w:rFonts w:ascii="Arial Narrow" w:eastAsia="Calibri" w:hAnsi="Arial Narrow" w:cs="Arial Narrow"/>
                <w:b/>
                <w:bCs/>
                <w:color w:val="000000"/>
                <w:sz w:val="16"/>
                <w:szCs w:val="16"/>
              </w:rPr>
              <w:t>24,94</w:t>
            </w:r>
          </w:p>
        </w:tc>
      </w:tr>
      <w:tr w:rsidR="00B82BF8" w:rsidRPr="00B82BF8">
        <w:tblPrEx>
          <w:tblCellMar>
            <w:top w:w="0" w:type="dxa"/>
            <w:bottom w:w="0" w:type="dxa"/>
          </w:tblCellMar>
        </w:tblPrEx>
        <w:trPr>
          <w:trHeight w:val="182"/>
        </w:trPr>
        <w:tc>
          <w:tcPr>
            <w:tcW w:w="2510"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rPr>
                <w:rFonts w:ascii="Arial" w:eastAsia="Calibri" w:hAnsi="Arial" w:cs="Arial"/>
                <w:b/>
                <w:bCs/>
                <w:color w:val="000000"/>
                <w:sz w:val="16"/>
                <w:szCs w:val="16"/>
              </w:rPr>
            </w:pPr>
          </w:p>
        </w:tc>
        <w:tc>
          <w:tcPr>
            <w:tcW w:w="490"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50"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864"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549"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667"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center"/>
              <w:rPr>
                <w:rFonts w:ascii="Arial" w:eastAsia="Calibri" w:hAnsi="Arial" w:cs="Arial"/>
                <w:b/>
                <w:bCs/>
                <w:color w:val="000000"/>
                <w:sz w:val="16"/>
                <w:szCs w:val="16"/>
              </w:rPr>
            </w:pPr>
          </w:p>
        </w:tc>
        <w:tc>
          <w:tcPr>
            <w:tcW w:w="912"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p>
        </w:tc>
        <w:tc>
          <w:tcPr>
            <w:tcW w:w="980"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right"/>
              <w:rPr>
                <w:rFonts w:ascii="Arial" w:eastAsia="Calibri" w:hAnsi="Arial" w:cs="Arial"/>
                <w:b/>
                <w:bCs/>
                <w:color w:val="000000"/>
                <w:sz w:val="16"/>
                <w:szCs w:val="16"/>
              </w:rPr>
            </w:pPr>
          </w:p>
        </w:tc>
        <w:tc>
          <w:tcPr>
            <w:tcW w:w="885" w:type="dxa"/>
            <w:tcBorders>
              <w:top w:val="single" w:sz="6" w:space="0" w:color="auto"/>
              <w:left w:val="nil"/>
              <w:bottom w:val="nil"/>
              <w:right w:val="nil"/>
            </w:tcBorders>
            <w:shd w:val="solid" w:color="A0A0A0" w:fill="000000"/>
          </w:tcPr>
          <w:p w:rsidR="00B82BF8" w:rsidRPr="00B82BF8" w:rsidRDefault="00B82BF8" w:rsidP="00B82BF8">
            <w:pPr>
              <w:autoSpaceDE w:val="0"/>
              <w:autoSpaceDN w:val="0"/>
              <w:adjustRightInd w:val="0"/>
              <w:jc w:val="right"/>
              <w:rPr>
                <w:rFonts w:ascii="Arial Narrow" w:eastAsia="Calibri" w:hAnsi="Arial Narrow" w:cs="Arial Narrow"/>
                <w:b/>
                <w:bCs/>
                <w:color w:val="000000"/>
                <w:sz w:val="16"/>
                <w:szCs w:val="16"/>
              </w:rPr>
            </w:pPr>
          </w:p>
        </w:tc>
      </w:tr>
    </w:tbl>
    <w:p w:rsidR="00B82BF8" w:rsidRDefault="00B82BF8" w:rsidP="00B82BF8">
      <w:pPr>
        <w:overflowPunct w:val="0"/>
        <w:autoSpaceDE w:val="0"/>
        <w:jc w:val="center"/>
        <w:rPr>
          <w:rFonts w:eastAsia="Calibri"/>
          <w:color w:val="000000"/>
          <w:sz w:val="22"/>
          <w:szCs w:val="22"/>
        </w:rPr>
      </w:pPr>
    </w:p>
    <w:tbl>
      <w:tblPr>
        <w:tblW w:w="0" w:type="auto"/>
        <w:tblLayout w:type="fixed"/>
        <w:tblCellMar>
          <w:left w:w="30" w:type="dxa"/>
          <w:right w:w="30" w:type="dxa"/>
        </w:tblCellMar>
        <w:tblLook w:val="0000"/>
      </w:tblPr>
      <w:tblGrid>
        <w:gridCol w:w="4188"/>
        <w:gridCol w:w="2273"/>
        <w:gridCol w:w="1478"/>
        <w:gridCol w:w="1265"/>
        <w:gridCol w:w="934"/>
      </w:tblGrid>
      <w:tr w:rsidR="00B82BF8" w:rsidRPr="00B82BF8" w:rsidTr="00B82BF8">
        <w:tblPrEx>
          <w:tblCellMar>
            <w:top w:w="0" w:type="dxa"/>
            <w:bottom w:w="0" w:type="dxa"/>
          </w:tblCellMar>
        </w:tblPrEx>
        <w:trPr>
          <w:trHeight w:val="185"/>
        </w:trPr>
        <w:tc>
          <w:tcPr>
            <w:tcW w:w="418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2273"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1478" w:type="dxa"/>
            <w:gridSpan w:val="2"/>
            <w:tcBorders>
              <w:top w:val="single" w:sz="2" w:space="0" w:color="000000"/>
              <w:left w:val="single" w:sz="2" w:space="0" w:color="000000"/>
              <w:bottom w:val="single" w:sz="2" w:space="0" w:color="000000"/>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xml:space="preserve"> Приложение № 4 </w:t>
            </w:r>
          </w:p>
        </w:tc>
        <w:tc>
          <w:tcPr>
            <w:tcW w:w="934" w:type="dxa"/>
            <w:tcBorders>
              <w:top w:val="single" w:sz="2" w:space="0" w:color="000000"/>
              <w:left w:val="nil"/>
              <w:bottom w:val="single" w:sz="2" w:space="0" w:color="000000"/>
              <w:right w:val="single" w:sz="2" w:space="0" w:color="000000"/>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5"/>
        </w:trPr>
        <w:tc>
          <w:tcPr>
            <w:tcW w:w="418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2273"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1478" w:type="dxa"/>
            <w:gridSpan w:val="2"/>
            <w:tcBorders>
              <w:top w:val="single" w:sz="2" w:space="0" w:color="000000"/>
              <w:left w:val="single" w:sz="2" w:space="0" w:color="000000"/>
              <w:bottom w:val="single" w:sz="2" w:space="0" w:color="000000"/>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 xml:space="preserve">к Постановлению </w:t>
            </w:r>
            <w:proofErr w:type="gramStart"/>
            <w:r w:rsidRPr="00B82BF8">
              <w:rPr>
                <w:rFonts w:eastAsia="Calibri"/>
                <w:color w:val="000000"/>
                <w:sz w:val="20"/>
                <w:szCs w:val="20"/>
              </w:rPr>
              <w:t>Заречного</w:t>
            </w:r>
            <w:proofErr w:type="gramEnd"/>
          </w:p>
        </w:tc>
        <w:tc>
          <w:tcPr>
            <w:tcW w:w="934" w:type="dxa"/>
            <w:tcBorders>
              <w:top w:val="single" w:sz="2" w:space="0" w:color="000000"/>
              <w:left w:val="nil"/>
              <w:bottom w:val="single" w:sz="2" w:space="0" w:color="000000"/>
              <w:right w:val="single" w:sz="2" w:space="0" w:color="000000"/>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rsidTr="00B82BF8">
        <w:tblPrEx>
          <w:tblCellMar>
            <w:top w:w="0" w:type="dxa"/>
            <w:bottom w:w="0" w:type="dxa"/>
          </w:tblCellMar>
        </w:tblPrEx>
        <w:trPr>
          <w:trHeight w:val="185"/>
        </w:trPr>
        <w:tc>
          <w:tcPr>
            <w:tcW w:w="418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2273"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1478" w:type="dxa"/>
            <w:gridSpan w:val="2"/>
            <w:tcBorders>
              <w:top w:val="single" w:sz="2" w:space="0" w:color="000000"/>
              <w:left w:val="single" w:sz="2" w:space="0" w:color="000000"/>
              <w:bottom w:val="single" w:sz="2" w:space="0" w:color="000000"/>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муниципального образования</w:t>
            </w:r>
          </w:p>
        </w:tc>
        <w:tc>
          <w:tcPr>
            <w:tcW w:w="934" w:type="dxa"/>
            <w:tcBorders>
              <w:top w:val="single" w:sz="2" w:space="0" w:color="000000"/>
              <w:left w:val="nil"/>
              <w:bottom w:val="single" w:sz="2" w:space="0" w:color="000000"/>
              <w:right w:val="single" w:sz="2" w:space="0" w:color="000000"/>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tblPrEx>
          <w:tblCellMar>
            <w:top w:w="0" w:type="dxa"/>
            <w:bottom w:w="0" w:type="dxa"/>
          </w:tblCellMar>
        </w:tblPrEx>
        <w:trPr>
          <w:trHeight w:val="185"/>
        </w:trPr>
        <w:tc>
          <w:tcPr>
            <w:tcW w:w="418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2273"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1478" w:type="dxa"/>
            <w:tcBorders>
              <w:top w:val="single" w:sz="2" w:space="0" w:color="000000"/>
              <w:left w:val="single" w:sz="2" w:space="0" w:color="000000"/>
              <w:bottom w:val="single" w:sz="2" w:space="0" w:color="000000"/>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1265" w:type="dxa"/>
            <w:tcBorders>
              <w:top w:val="single" w:sz="2" w:space="0" w:color="000000"/>
              <w:left w:val="nil"/>
              <w:bottom w:val="single" w:sz="2" w:space="0" w:color="000000"/>
              <w:right w:val="nil"/>
            </w:tcBorders>
          </w:tcPr>
          <w:p w:rsidR="00B82BF8" w:rsidRPr="00B82BF8" w:rsidRDefault="00B82BF8" w:rsidP="00B82BF8">
            <w:pPr>
              <w:autoSpaceDE w:val="0"/>
              <w:autoSpaceDN w:val="0"/>
              <w:adjustRightInd w:val="0"/>
              <w:jc w:val="center"/>
              <w:rPr>
                <w:rFonts w:eastAsia="Calibri"/>
                <w:color w:val="000000"/>
                <w:sz w:val="20"/>
                <w:szCs w:val="20"/>
              </w:rPr>
            </w:pPr>
          </w:p>
        </w:tc>
        <w:tc>
          <w:tcPr>
            <w:tcW w:w="934" w:type="dxa"/>
            <w:tcBorders>
              <w:top w:val="single" w:sz="2" w:space="0" w:color="000000"/>
              <w:left w:val="nil"/>
              <w:bottom w:val="single" w:sz="2" w:space="0" w:color="000000"/>
              <w:right w:val="single" w:sz="2" w:space="0" w:color="000000"/>
            </w:tcBorders>
          </w:tcPr>
          <w:p w:rsidR="00B82BF8" w:rsidRPr="00B82BF8" w:rsidRDefault="00B82BF8" w:rsidP="00B82BF8">
            <w:pPr>
              <w:autoSpaceDE w:val="0"/>
              <w:autoSpaceDN w:val="0"/>
              <w:adjustRightInd w:val="0"/>
              <w:jc w:val="center"/>
              <w:rPr>
                <w:rFonts w:eastAsia="Calibri"/>
                <w:color w:val="000000"/>
                <w:sz w:val="20"/>
                <w:szCs w:val="20"/>
              </w:rPr>
            </w:pPr>
          </w:p>
        </w:tc>
      </w:tr>
      <w:tr w:rsidR="00B82BF8" w:rsidRPr="00B82BF8" w:rsidTr="00B82BF8">
        <w:tblPrEx>
          <w:tblCellMar>
            <w:top w:w="0" w:type="dxa"/>
            <w:bottom w:w="0" w:type="dxa"/>
          </w:tblCellMar>
        </w:tblPrEx>
        <w:trPr>
          <w:trHeight w:val="185"/>
        </w:trPr>
        <w:tc>
          <w:tcPr>
            <w:tcW w:w="418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b/>
                <w:bCs/>
                <w:color w:val="000000"/>
                <w:sz w:val="20"/>
                <w:szCs w:val="20"/>
              </w:rPr>
            </w:pPr>
          </w:p>
        </w:tc>
        <w:tc>
          <w:tcPr>
            <w:tcW w:w="2273"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1478" w:type="dxa"/>
            <w:gridSpan w:val="2"/>
            <w:tcBorders>
              <w:top w:val="single" w:sz="2" w:space="0" w:color="000000"/>
              <w:left w:val="single" w:sz="2" w:space="0" w:color="000000"/>
              <w:bottom w:val="single" w:sz="2" w:space="0" w:color="000000"/>
              <w:right w:val="nil"/>
            </w:tcBorders>
          </w:tcPr>
          <w:p w:rsidR="00B82BF8" w:rsidRPr="00B82BF8" w:rsidRDefault="00B82BF8" w:rsidP="00B82BF8">
            <w:pPr>
              <w:autoSpaceDE w:val="0"/>
              <w:autoSpaceDN w:val="0"/>
              <w:adjustRightInd w:val="0"/>
              <w:jc w:val="right"/>
              <w:rPr>
                <w:rFonts w:eastAsia="Calibri"/>
                <w:color w:val="000000"/>
                <w:sz w:val="20"/>
                <w:szCs w:val="20"/>
              </w:rPr>
            </w:pPr>
            <w:r w:rsidRPr="00B82BF8">
              <w:rPr>
                <w:rFonts w:eastAsia="Calibri"/>
                <w:color w:val="000000"/>
                <w:sz w:val="20"/>
                <w:szCs w:val="20"/>
              </w:rPr>
              <w:t>№13 от "20" апреля  2020г.</w:t>
            </w:r>
          </w:p>
        </w:tc>
        <w:tc>
          <w:tcPr>
            <w:tcW w:w="934" w:type="dxa"/>
            <w:tcBorders>
              <w:top w:val="single" w:sz="2" w:space="0" w:color="000000"/>
              <w:left w:val="nil"/>
              <w:bottom w:val="single" w:sz="2" w:space="0" w:color="000000"/>
              <w:right w:val="single" w:sz="2" w:space="0" w:color="000000"/>
            </w:tcBorders>
          </w:tcPr>
          <w:p w:rsidR="00B82BF8" w:rsidRPr="00B82BF8" w:rsidRDefault="00B82BF8" w:rsidP="00B82BF8">
            <w:pPr>
              <w:autoSpaceDE w:val="0"/>
              <w:autoSpaceDN w:val="0"/>
              <w:adjustRightInd w:val="0"/>
              <w:jc w:val="right"/>
              <w:rPr>
                <w:rFonts w:eastAsia="Calibri"/>
                <w:color w:val="000000"/>
                <w:sz w:val="20"/>
                <w:szCs w:val="20"/>
              </w:rPr>
            </w:pPr>
          </w:p>
        </w:tc>
      </w:tr>
      <w:tr w:rsidR="00B82BF8" w:rsidRPr="00B82BF8">
        <w:tblPrEx>
          <w:tblCellMar>
            <w:top w:w="0" w:type="dxa"/>
            <w:bottom w:w="0" w:type="dxa"/>
          </w:tblCellMar>
        </w:tblPrEx>
        <w:trPr>
          <w:trHeight w:val="228"/>
        </w:trPr>
        <w:tc>
          <w:tcPr>
            <w:tcW w:w="418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b/>
                <w:bCs/>
                <w:color w:val="000000"/>
              </w:rPr>
            </w:pPr>
          </w:p>
        </w:tc>
        <w:tc>
          <w:tcPr>
            <w:tcW w:w="2273"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147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1265"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934"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r>
      <w:tr w:rsidR="00B82BF8" w:rsidRPr="00B82BF8" w:rsidTr="00B82BF8">
        <w:tblPrEx>
          <w:tblCellMar>
            <w:top w:w="0" w:type="dxa"/>
            <w:bottom w:w="0" w:type="dxa"/>
          </w:tblCellMar>
        </w:tblPrEx>
        <w:trPr>
          <w:trHeight w:val="218"/>
        </w:trPr>
        <w:tc>
          <w:tcPr>
            <w:tcW w:w="4188" w:type="dxa"/>
            <w:gridSpan w:val="5"/>
            <w:tcBorders>
              <w:top w:val="single" w:sz="2" w:space="0" w:color="000000"/>
              <w:left w:val="single" w:sz="2" w:space="0" w:color="000000"/>
              <w:bottom w:val="nil"/>
              <w:right w:val="single" w:sz="2" w:space="0" w:color="000000"/>
            </w:tcBorders>
          </w:tcPr>
          <w:p w:rsidR="00B82BF8" w:rsidRPr="00B82BF8" w:rsidRDefault="00B82BF8" w:rsidP="00B82BF8">
            <w:pPr>
              <w:autoSpaceDE w:val="0"/>
              <w:autoSpaceDN w:val="0"/>
              <w:adjustRightInd w:val="0"/>
              <w:jc w:val="center"/>
              <w:rPr>
                <w:rFonts w:eastAsia="Calibri"/>
                <w:b/>
                <w:bCs/>
                <w:color w:val="000000"/>
                <w:sz w:val="22"/>
                <w:szCs w:val="22"/>
              </w:rPr>
            </w:pPr>
            <w:r w:rsidRPr="00B82BF8">
              <w:rPr>
                <w:rFonts w:eastAsia="Calibri"/>
                <w:b/>
                <w:bCs/>
                <w:color w:val="000000"/>
                <w:sz w:val="22"/>
                <w:szCs w:val="22"/>
              </w:rPr>
              <w:t xml:space="preserve">Отчет об исполнении источников финансирования дефицита бюджета по кодам </w:t>
            </w:r>
            <w:proofErr w:type="gramStart"/>
            <w:r w:rsidRPr="00B82BF8">
              <w:rPr>
                <w:rFonts w:eastAsia="Calibri"/>
                <w:b/>
                <w:bCs/>
                <w:color w:val="000000"/>
                <w:sz w:val="22"/>
                <w:szCs w:val="22"/>
              </w:rPr>
              <w:t>классификации источников финансирования дефицитов бюджетов Заречного муниципального образования</w:t>
            </w:r>
            <w:proofErr w:type="gramEnd"/>
            <w:r w:rsidRPr="00B82BF8">
              <w:rPr>
                <w:rFonts w:eastAsia="Calibri"/>
                <w:b/>
                <w:bCs/>
                <w:color w:val="000000"/>
                <w:sz w:val="22"/>
                <w:szCs w:val="22"/>
              </w:rPr>
              <w:t xml:space="preserve"> за 1 квартал 2020 года</w:t>
            </w:r>
          </w:p>
        </w:tc>
      </w:tr>
      <w:tr w:rsidR="00B82BF8" w:rsidRPr="00B82BF8">
        <w:tblPrEx>
          <w:tblCellMar>
            <w:top w:w="0" w:type="dxa"/>
            <w:bottom w:w="0" w:type="dxa"/>
          </w:tblCellMar>
        </w:tblPrEx>
        <w:trPr>
          <w:trHeight w:val="218"/>
        </w:trPr>
        <w:tc>
          <w:tcPr>
            <w:tcW w:w="4188" w:type="dxa"/>
            <w:tcBorders>
              <w:top w:val="nil"/>
              <w:left w:val="single" w:sz="2" w:space="0" w:color="000000"/>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2273"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1478"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1265"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934" w:type="dxa"/>
            <w:tcBorders>
              <w:top w:val="nil"/>
              <w:left w:val="nil"/>
              <w:bottom w:val="nil"/>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r>
      <w:tr w:rsidR="00B82BF8" w:rsidRPr="00B82BF8">
        <w:tblPrEx>
          <w:tblCellMar>
            <w:top w:w="0" w:type="dxa"/>
            <w:bottom w:w="0" w:type="dxa"/>
          </w:tblCellMar>
        </w:tblPrEx>
        <w:trPr>
          <w:trHeight w:val="218"/>
        </w:trPr>
        <w:tc>
          <w:tcPr>
            <w:tcW w:w="4188" w:type="dxa"/>
            <w:tcBorders>
              <w:top w:val="nil"/>
              <w:left w:val="single" w:sz="2" w:space="0" w:color="000000"/>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2273"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1478"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1265" w:type="dxa"/>
            <w:tcBorders>
              <w:top w:val="nil"/>
              <w:left w:val="nil"/>
              <w:bottom w:val="nil"/>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934" w:type="dxa"/>
            <w:tcBorders>
              <w:top w:val="nil"/>
              <w:left w:val="nil"/>
              <w:bottom w:val="nil"/>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r>
      <w:tr w:rsidR="00B82BF8" w:rsidRPr="00B82BF8">
        <w:tblPrEx>
          <w:tblCellMar>
            <w:top w:w="0" w:type="dxa"/>
            <w:bottom w:w="0" w:type="dxa"/>
          </w:tblCellMar>
        </w:tblPrEx>
        <w:trPr>
          <w:trHeight w:val="218"/>
        </w:trPr>
        <w:tc>
          <w:tcPr>
            <w:tcW w:w="4188" w:type="dxa"/>
            <w:tcBorders>
              <w:top w:val="nil"/>
              <w:left w:val="single" w:sz="2" w:space="0" w:color="000000"/>
              <w:bottom w:val="single" w:sz="2" w:space="0" w:color="000000"/>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2273" w:type="dxa"/>
            <w:tcBorders>
              <w:top w:val="nil"/>
              <w:left w:val="nil"/>
              <w:bottom w:val="single" w:sz="2" w:space="0" w:color="000000"/>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1478" w:type="dxa"/>
            <w:tcBorders>
              <w:top w:val="nil"/>
              <w:left w:val="nil"/>
              <w:bottom w:val="single" w:sz="2" w:space="0" w:color="000000"/>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1265" w:type="dxa"/>
            <w:tcBorders>
              <w:top w:val="nil"/>
              <w:left w:val="nil"/>
              <w:bottom w:val="single" w:sz="2" w:space="0" w:color="000000"/>
              <w:right w:val="nil"/>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c>
          <w:tcPr>
            <w:tcW w:w="934" w:type="dxa"/>
            <w:tcBorders>
              <w:top w:val="nil"/>
              <w:left w:val="nil"/>
              <w:bottom w:val="single" w:sz="2" w:space="0" w:color="000000"/>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sz w:val="22"/>
                <w:szCs w:val="22"/>
              </w:rPr>
            </w:pPr>
          </w:p>
        </w:tc>
      </w:tr>
      <w:tr w:rsidR="00B82BF8" w:rsidRPr="00B82BF8">
        <w:tblPrEx>
          <w:tblCellMar>
            <w:top w:w="0" w:type="dxa"/>
            <w:bottom w:w="0" w:type="dxa"/>
          </w:tblCellMar>
        </w:tblPrEx>
        <w:trPr>
          <w:trHeight w:val="218"/>
        </w:trPr>
        <w:tc>
          <w:tcPr>
            <w:tcW w:w="418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rPr>
            </w:pPr>
          </w:p>
        </w:tc>
        <w:tc>
          <w:tcPr>
            <w:tcW w:w="2273"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rPr>
            </w:pPr>
          </w:p>
        </w:tc>
        <w:tc>
          <w:tcPr>
            <w:tcW w:w="1478"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rPr>
            </w:pPr>
          </w:p>
        </w:tc>
        <w:tc>
          <w:tcPr>
            <w:tcW w:w="1265"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rPr>
            </w:pPr>
          </w:p>
        </w:tc>
        <w:tc>
          <w:tcPr>
            <w:tcW w:w="934" w:type="dxa"/>
            <w:tcBorders>
              <w:top w:val="single" w:sz="2" w:space="0" w:color="000000"/>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center"/>
              <w:rPr>
                <w:rFonts w:ascii="Arial" w:eastAsia="Calibri" w:hAnsi="Arial" w:cs="Arial"/>
                <w:color w:val="000000"/>
              </w:rPr>
            </w:pPr>
          </w:p>
        </w:tc>
      </w:tr>
      <w:tr w:rsidR="00B82BF8" w:rsidRPr="00B82BF8">
        <w:tblPrEx>
          <w:tblCellMar>
            <w:top w:w="0" w:type="dxa"/>
            <w:bottom w:w="0" w:type="dxa"/>
          </w:tblCellMar>
        </w:tblPrEx>
        <w:trPr>
          <w:trHeight w:val="218"/>
        </w:trPr>
        <w:tc>
          <w:tcPr>
            <w:tcW w:w="4188" w:type="dxa"/>
            <w:tcBorders>
              <w:top w:val="single" w:sz="2" w:space="0" w:color="000000"/>
              <w:left w:val="single" w:sz="2" w:space="0" w:color="000000"/>
              <w:bottom w:val="single" w:sz="6" w:space="0" w:color="auto"/>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2273" w:type="dxa"/>
            <w:tcBorders>
              <w:top w:val="single" w:sz="2" w:space="0" w:color="000000"/>
              <w:left w:val="single" w:sz="2" w:space="0" w:color="000000"/>
              <w:bottom w:val="single" w:sz="6" w:space="0" w:color="auto"/>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1478" w:type="dxa"/>
            <w:tcBorders>
              <w:top w:val="single" w:sz="2" w:space="0" w:color="000000"/>
              <w:left w:val="single" w:sz="2" w:space="0" w:color="000000"/>
              <w:bottom w:val="single" w:sz="6" w:space="0" w:color="auto"/>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1265" w:type="dxa"/>
            <w:tcBorders>
              <w:top w:val="single" w:sz="2" w:space="0" w:color="000000"/>
              <w:left w:val="single" w:sz="2" w:space="0" w:color="000000"/>
              <w:bottom w:val="single" w:sz="6" w:space="0" w:color="auto"/>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934" w:type="dxa"/>
            <w:tcBorders>
              <w:top w:val="single" w:sz="2" w:space="0" w:color="000000"/>
              <w:left w:val="single" w:sz="2" w:space="0" w:color="000000"/>
              <w:bottom w:val="single" w:sz="6" w:space="0" w:color="auto"/>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r>
      <w:tr w:rsidR="00B82BF8" w:rsidRPr="00B82BF8">
        <w:tblPrEx>
          <w:tblCellMar>
            <w:top w:w="0" w:type="dxa"/>
            <w:bottom w:w="0" w:type="dxa"/>
          </w:tblCellMar>
        </w:tblPrEx>
        <w:trPr>
          <w:trHeight w:val="686"/>
        </w:trPr>
        <w:tc>
          <w:tcPr>
            <w:tcW w:w="4188" w:type="dxa"/>
            <w:tcBorders>
              <w:top w:val="single" w:sz="6" w:space="0" w:color="auto"/>
              <w:left w:val="single" w:sz="6" w:space="0" w:color="auto"/>
              <w:bottom w:val="single" w:sz="6" w:space="0" w:color="auto"/>
              <w:right w:val="single" w:sz="6" w:space="0" w:color="auto"/>
            </w:tcBorders>
            <w:shd w:val="solid" w:color="99CCFF" w:fill="auto"/>
          </w:tcPr>
          <w:p w:rsidR="00B82BF8" w:rsidRPr="00B82BF8" w:rsidRDefault="00B82BF8" w:rsidP="00B82BF8">
            <w:pPr>
              <w:autoSpaceDE w:val="0"/>
              <w:autoSpaceDN w:val="0"/>
              <w:adjustRightInd w:val="0"/>
              <w:jc w:val="center"/>
              <w:rPr>
                <w:rFonts w:ascii="Arial" w:eastAsia="Calibri" w:hAnsi="Arial" w:cs="Arial"/>
                <w:b/>
                <w:bCs/>
                <w:color w:val="000000"/>
              </w:rPr>
            </w:pPr>
            <w:r w:rsidRPr="00B82BF8">
              <w:rPr>
                <w:rFonts w:ascii="Arial" w:eastAsia="Calibri" w:hAnsi="Arial" w:cs="Arial"/>
                <w:b/>
                <w:bCs/>
                <w:color w:val="000000"/>
              </w:rPr>
              <w:t xml:space="preserve">Наименование </w:t>
            </w:r>
            <w:proofErr w:type="spellStart"/>
            <w:r w:rsidRPr="00B82BF8">
              <w:rPr>
                <w:rFonts w:ascii="Arial" w:eastAsia="Calibri" w:hAnsi="Arial" w:cs="Arial"/>
                <w:b/>
                <w:bCs/>
                <w:color w:val="000000"/>
              </w:rPr>
              <w:t>показвтеля</w:t>
            </w:r>
            <w:proofErr w:type="spellEnd"/>
          </w:p>
        </w:tc>
        <w:tc>
          <w:tcPr>
            <w:tcW w:w="2273" w:type="dxa"/>
            <w:tcBorders>
              <w:top w:val="single" w:sz="6" w:space="0" w:color="auto"/>
              <w:left w:val="single" w:sz="6" w:space="0" w:color="auto"/>
              <w:bottom w:val="single" w:sz="6" w:space="0" w:color="auto"/>
              <w:right w:val="single" w:sz="6" w:space="0" w:color="auto"/>
            </w:tcBorders>
            <w:shd w:val="solid" w:color="99CCFF" w:fill="auto"/>
          </w:tcPr>
          <w:p w:rsidR="00B82BF8" w:rsidRPr="00B82BF8" w:rsidRDefault="00B82BF8" w:rsidP="00B82BF8">
            <w:pPr>
              <w:autoSpaceDE w:val="0"/>
              <w:autoSpaceDN w:val="0"/>
              <w:adjustRightInd w:val="0"/>
              <w:jc w:val="center"/>
              <w:rPr>
                <w:rFonts w:ascii="Arial" w:eastAsia="Calibri" w:hAnsi="Arial" w:cs="Arial"/>
                <w:b/>
                <w:bCs/>
                <w:color w:val="000000"/>
              </w:rPr>
            </w:pPr>
            <w:r w:rsidRPr="00B82BF8">
              <w:rPr>
                <w:rFonts w:ascii="Arial" w:eastAsia="Calibri" w:hAnsi="Arial" w:cs="Arial"/>
                <w:b/>
                <w:bCs/>
                <w:color w:val="000000"/>
              </w:rPr>
              <w:t>Код источника финансирования</w:t>
            </w:r>
          </w:p>
        </w:tc>
        <w:tc>
          <w:tcPr>
            <w:tcW w:w="1478" w:type="dxa"/>
            <w:tcBorders>
              <w:top w:val="single" w:sz="6" w:space="0" w:color="auto"/>
              <w:left w:val="single" w:sz="6" w:space="0" w:color="auto"/>
              <w:bottom w:val="single" w:sz="6" w:space="0" w:color="auto"/>
              <w:right w:val="single" w:sz="6" w:space="0" w:color="auto"/>
            </w:tcBorders>
            <w:shd w:val="solid" w:color="99CCFF" w:fill="auto"/>
          </w:tcPr>
          <w:p w:rsidR="00B82BF8" w:rsidRPr="00B82BF8" w:rsidRDefault="00B82BF8" w:rsidP="00B82BF8">
            <w:pPr>
              <w:autoSpaceDE w:val="0"/>
              <w:autoSpaceDN w:val="0"/>
              <w:adjustRightInd w:val="0"/>
              <w:jc w:val="center"/>
              <w:rPr>
                <w:rFonts w:ascii="Arial" w:eastAsia="Calibri" w:hAnsi="Arial" w:cs="Arial"/>
                <w:b/>
                <w:bCs/>
                <w:color w:val="000000"/>
              </w:rPr>
            </w:pPr>
            <w:r w:rsidRPr="00B82BF8">
              <w:rPr>
                <w:rFonts w:ascii="Arial" w:eastAsia="Calibri" w:hAnsi="Arial" w:cs="Arial"/>
                <w:b/>
                <w:bCs/>
                <w:color w:val="000000"/>
              </w:rPr>
              <w:t>Утверждено</w:t>
            </w:r>
          </w:p>
        </w:tc>
        <w:tc>
          <w:tcPr>
            <w:tcW w:w="1265" w:type="dxa"/>
            <w:tcBorders>
              <w:top w:val="single" w:sz="6" w:space="0" w:color="auto"/>
              <w:left w:val="single" w:sz="6" w:space="0" w:color="auto"/>
              <w:bottom w:val="single" w:sz="6" w:space="0" w:color="auto"/>
              <w:right w:val="single" w:sz="6" w:space="0" w:color="auto"/>
            </w:tcBorders>
            <w:shd w:val="solid" w:color="99CCFF" w:fill="auto"/>
          </w:tcPr>
          <w:p w:rsidR="00B82BF8" w:rsidRPr="00B82BF8" w:rsidRDefault="00B82BF8" w:rsidP="00B82BF8">
            <w:pPr>
              <w:autoSpaceDE w:val="0"/>
              <w:autoSpaceDN w:val="0"/>
              <w:adjustRightInd w:val="0"/>
              <w:jc w:val="center"/>
              <w:rPr>
                <w:rFonts w:ascii="Arial" w:eastAsia="Calibri" w:hAnsi="Arial" w:cs="Arial"/>
                <w:b/>
                <w:bCs/>
                <w:color w:val="000000"/>
              </w:rPr>
            </w:pPr>
            <w:r w:rsidRPr="00B82BF8">
              <w:rPr>
                <w:rFonts w:ascii="Arial" w:eastAsia="Calibri" w:hAnsi="Arial" w:cs="Arial"/>
                <w:b/>
                <w:bCs/>
                <w:color w:val="000000"/>
              </w:rPr>
              <w:t>Исполнено</w:t>
            </w:r>
          </w:p>
        </w:tc>
        <w:tc>
          <w:tcPr>
            <w:tcW w:w="934" w:type="dxa"/>
            <w:tcBorders>
              <w:top w:val="single" w:sz="6" w:space="0" w:color="auto"/>
              <w:left w:val="single" w:sz="6" w:space="0" w:color="auto"/>
              <w:bottom w:val="single" w:sz="6" w:space="0" w:color="auto"/>
              <w:right w:val="single" w:sz="6" w:space="0" w:color="auto"/>
            </w:tcBorders>
            <w:shd w:val="solid" w:color="99CCFF" w:fill="auto"/>
          </w:tcPr>
          <w:p w:rsidR="00B82BF8" w:rsidRPr="00B82BF8" w:rsidRDefault="00B82BF8" w:rsidP="00B82BF8">
            <w:pPr>
              <w:autoSpaceDE w:val="0"/>
              <w:autoSpaceDN w:val="0"/>
              <w:adjustRightInd w:val="0"/>
              <w:jc w:val="center"/>
              <w:rPr>
                <w:rFonts w:ascii="Arial" w:eastAsia="Calibri" w:hAnsi="Arial" w:cs="Arial"/>
                <w:b/>
                <w:bCs/>
                <w:color w:val="000000"/>
              </w:rPr>
            </w:pPr>
            <w:r w:rsidRPr="00B82BF8">
              <w:rPr>
                <w:rFonts w:ascii="Arial" w:eastAsia="Calibri" w:hAnsi="Arial" w:cs="Arial"/>
                <w:b/>
                <w:bCs/>
                <w:color w:val="000000"/>
              </w:rPr>
              <w:t>% исполнения</w:t>
            </w:r>
          </w:p>
        </w:tc>
      </w:tr>
      <w:tr w:rsidR="00B82BF8" w:rsidRPr="00B82BF8">
        <w:tblPrEx>
          <w:tblCellMar>
            <w:top w:w="0" w:type="dxa"/>
            <w:bottom w:w="0" w:type="dxa"/>
          </w:tblCellMar>
        </w:tblPrEx>
        <w:trPr>
          <w:trHeight w:val="372"/>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b/>
                <w:bCs/>
                <w:color w:val="000000"/>
                <w:sz w:val="20"/>
                <w:szCs w:val="20"/>
              </w:rPr>
            </w:pPr>
            <w:r w:rsidRPr="00B82BF8">
              <w:rPr>
                <w:rFonts w:ascii="Arial" w:eastAsia="Calibri" w:hAnsi="Arial" w:cs="Arial"/>
                <w:b/>
                <w:bCs/>
                <w:color w:val="000000"/>
                <w:sz w:val="20"/>
                <w:szCs w:val="20"/>
              </w:rPr>
              <w:t>Источники финансирования дефицита бюджетов - всего</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b/>
                <w:bCs/>
                <w:color w:val="000000"/>
                <w:sz w:val="20"/>
                <w:szCs w:val="20"/>
              </w:rPr>
            </w:pPr>
            <w:proofErr w:type="spellStart"/>
            <w:r w:rsidRPr="00B82BF8">
              <w:rPr>
                <w:rFonts w:ascii="Arial" w:eastAsia="Calibri" w:hAnsi="Arial" w:cs="Arial"/>
                <w:b/>
                <w:bCs/>
                <w:color w:val="000000"/>
                <w:sz w:val="20"/>
                <w:szCs w:val="20"/>
              </w:rPr>
              <w:t>х</w:t>
            </w:r>
            <w:proofErr w:type="spellEnd"/>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20"/>
                <w:szCs w:val="20"/>
              </w:rPr>
            </w:pPr>
            <w:r w:rsidRPr="00B82BF8">
              <w:rPr>
                <w:rFonts w:ascii="Arial" w:eastAsia="Calibri" w:hAnsi="Arial" w:cs="Arial"/>
                <w:b/>
                <w:bCs/>
                <w:color w:val="000000"/>
                <w:sz w:val="20"/>
                <w:szCs w:val="20"/>
              </w:rPr>
              <w:t>226 980,56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20"/>
                <w:szCs w:val="20"/>
              </w:rPr>
            </w:pPr>
            <w:r w:rsidRPr="00B82BF8">
              <w:rPr>
                <w:rFonts w:ascii="Arial" w:eastAsia="Calibri" w:hAnsi="Arial" w:cs="Arial"/>
                <w:b/>
                <w:bCs/>
                <w:color w:val="000000"/>
                <w:sz w:val="20"/>
                <w:szCs w:val="20"/>
              </w:rPr>
              <w:t>-47 315,27</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20"/>
                <w:szCs w:val="20"/>
              </w:rPr>
            </w:pPr>
            <w:r w:rsidRPr="00B82BF8">
              <w:rPr>
                <w:rFonts w:ascii="Arial" w:eastAsia="Calibri" w:hAnsi="Arial" w:cs="Arial"/>
                <w:b/>
                <w:bCs/>
                <w:color w:val="000000"/>
                <w:sz w:val="20"/>
                <w:szCs w:val="20"/>
              </w:rPr>
              <w:t>-20,85</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8"/>
                <w:szCs w:val="18"/>
              </w:rPr>
            </w:pPr>
            <w:r w:rsidRPr="00B82BF8">
              <w:rPr>
                <w:rFonts w:ascii="Arial" w:eastAsia="Calibri" w:hAnsi="Arial" w:cs="Arial"/>
                <w:color w:val="000000"/>
                <w:sz w:val="18"/>
                <w:szCs w:val="18"/>
              </w:rPr>
              <w:t xml:space="preserve">     в том числе:</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источники внутреннего финансирования</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roofErr w:type="spellStart"/>
            <w:r w:rsidRPr="00B82BF8">
              <w:rPr>
                <w:rFonts w:ascii="Arial" w:eastAsia="Calibri" w:hAnsi="Arial" w:cs="Arial"/>
                <w:color w:val="000000"/>
                <w:sz w:val="16"/>
                <w:szCs w:val="16"/>
              </w:rPr>
              <w:t>х</w:t>
            </w:r>
            <w:proofErr w:type="spellEnd"/>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14 963,00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0,00</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из них:</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934" w:type="dxa"/>
            <w:tcBorders>
              <w:top w:val="single" w:sz="6" w:space="0" w:color="auto"/>
              <w:left w:val="single" w:sz="6" w:space="0" w:color="auto"/>
              <w:bottom w:val="nil"/>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326"/>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Кредиты кредитных организаций в валюте Российской Федерации</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000 0102000000 0000 000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14 963,00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0,00</w:t>
            </w:r>
          </w:p>
        </w:tc>
        <w:tc>
          <w:tcPr>
            <w:tcW w:w="934" w:type="dxa"/>
            <w:tcBorders>
              <w:top w:val="nil"/>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p>
        </w:tc>
      </w:tr>
      <w:tr w:rsidR="00B82BF8" w:rsidRPr="00B82BF8">
        <w:tblPrEx>
          <w:tblCellMar>
            <w:top w:w="0" w:type="dxa"/>
            <w:bottom w:w="0" w:type="dxa"/>
          </w:tblCellMar>
        </w:tblPrEx>
        <w:trPr>
          <w:trHeight w:val="326"/>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Получение кредитов от кредитных организаций в валюте Российской Федерации</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000 0102000000 0000 700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14 963,00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0,00</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326"/>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Получение кредитов от кредитных организаций бюджетами сельских поселений в валюте Российской Федерации</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000 0102000010 0000 710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14 963,00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0,00</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источники внешнего финансирования </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roofErr w:type="spellStart"/>
            <w:r w:rsidRPr="00B82BF8">
              <w:rPr>
                <w:rFonts w:ascii="Arial" w:eastAsia="Calibri" w:hAnsi="Arial" w:cs="Arial"/>
                <w:color w:val="000000"/>
                <w:sz w:val="16"/>
                <w:szCs w:val="16"/>
              </w:rPr>
              <w:t>х</w:t>
            </w:r>
            <w:proofErr w:type="spellEnd"/>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0,00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0,00</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0,00</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из них:</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изменение остатков средств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roofErr w:type="spellStart"/>
            <w:r w:rsidRPr="00B82BF8">
              <w:rPr>
                <w:rFonts w:ascii="Arial" w:eastAsia="Calibri" w:hAnsi="Arial" w:cs="Arial"/>
                <w:color w:val="000000"/>
                <w:sz w:val="16"/>
                <w:szCs w:val="16"/>
              </w:rPr>
              <w:t>х</w:t>
            </w:r>
            <w:proofErr w:type="spellEnd"/>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212 017,56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-47 315,27</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-22,32</w:t>
            </w:r>
          </w:p>
        </w:tc>
      </w:tr>
      <w:tr w:rsidR="00B82BF8" w:rsidRPr="00B82BF8">
        <w:tblPrEx>
          <w:tblCellMar>
            <w:top w:w="0" w:type="dxa"/>
            <w:bottom w:w="0" w:type="dxa"/>
          </w:tblCellMar>
        </w:tblPrEx>
        <w:trPr>
          <w:trHeight w:val="350"/>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Изменение остатков средств на счетах по учету средств бюджетов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000 0105000000 0000 000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212 017,56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-47 315,27</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-22,32</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увеличение остатков средств, всего</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roofErr w:type="spellStart"/>
            <w:r w:rsidRPr="00B82BF8">
              <w:rPr>
                <w:rFonts w:ascii="Arial" w:eastAsia="Calibri" w:hAnsi="Arial" w:cs="Arial"/>
                <w:color w:val="000000"/>
                <w:sz w:val="16"/>
                <w:szCs w:val="16"/>
              </w:rPr>
              <w:t>х</w:t>
            </w:r>
            <w:proofErr w:type="spellEnd"/>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-6 306 163,00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-1 672 786,36</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26,53</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Увеличение остатков средств бюджетов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000 0105000000 0000 500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-6 306 163,00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-1 672 786,36</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26,53</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Увеличение прочих остатков средств бюджетов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000 0105020000 0000 500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-6 306 163,00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-1 672 786,36</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26,53</w:t>
            </w:r>
          </w:p>
        </w:tc>
      </w:tr>
      <w:tr w:rsidR="00B82BF8" w:rsidRPr="00B82BF8">
        <w:tblPrEx>
          <w:tblCellMar>
            <w:top w:w="0" w:type="dxa"/>
            <w:bottom w:w="0" w:type="dxa"/>
          </w:tblCellMar>
        </w:tblPrEx>
        <w:trPr>
          <w:trHeight w:val="360"/>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Увеличение прочих остатков денежных средств бюджетов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000 0105020100 0000 510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-6 306 163,00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-1 672 786,36</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26,53</w:t>
            </w:r>
          </w:p>
        </w:tc>
      </w:tr>
      <w:tr w:rsidR="00B82BF8" w:rsidRPr="00B82BF8">
        <w:tblPrEx>
          <w:tblCellMar>
            <w:top w:w="0" w:type="dxa"/>
            <w:bottom w:w="0" w:type="dxa"/>
          </w:tblCellMar>
        </w:tblPrEx>
        <w:trPr>
          <w:trHeight w:val="326"/>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Увеличение прочих остатков денежных средств бюджетов сельских поселений</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000 0105020110 0000 510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-6 306 163,00</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-1 672 786,36</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26,53</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уменьшение остатков средств, всего</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proofErr w:type="spellStart"/>
            <w:r w:rsidRPr="00B82BF8">
              <w:rPr>
                <w:rFonts w:ascii="Arial" w:eastAsia="Calibri" w:hAnsi="Arial" w:cs="Arial"/>
                <w:color w:val="000000"/>
                <w:sz w:val="16"/>
                <w:szCs w:val="16"/>
              </w:rPr>
              <w:t>х</w:t>
            </w:r>
            <w:proofErr w:type="spellEnd"/>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6 518 180,56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1 625 471,09</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24,94</w:t>
            </w:r>
          </w:p>
        </w:tc>
      </w:tr>
      <w:tr w:rsidR="00B82BF8" w:rsidRPr="00B82BF8">
        <w:tblPrEx>
          <w:tblCellMar>
            <w:top w:w="0" w:type="dxa"/>
            <w:bottom w:w="0" w:type="dxa"/>
          </w:tblCellMar>
        </w:tblPrEx>
        <w:trPr>
          <w:trHeight w:val="218"/>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Уменьшение остатков средств бюджетов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000 0105000000 0000 600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6 518 180,56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1 625 471,09</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24,94</w:t>
            </w:r>
          </w:p>
        </w:tc>
      </w:tr>
      <w:tr w:rsidR="00B82BF8" w:rsidRPr="00B82BF8">
        <w:tblPrEx>
          <w:tblCellMar>
            <w:top w:w="0" w:type="dxa"/>
            <w:bottom w:w="0" w:type="dxa"/>
          </w:tblCellMar>
        </w:tblPrEx>
        <w:trPr>
          <w:trHeight w:val="372"/>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Уменьшение прочих остатков средств бюджетов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000 0105020000 0000 600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6 518 180,56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1 625 471,09</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24,94</w:t>
            </w:r>
          </w:p>
        </w:tc>
      </w:tr>
      <w:tr w:rsidR="00B82BF8" w:rsidRPr="00B82BF8">
        <w:tblPrEx>
          <w:tblCellMar>
            <w:top w:w="0" w:type="dxa"/>
            <w:bottom w:w="0" w:type="dxa"/>
          </w:tblCellMar>
        </w:tblPrEx>
        <w:trPr>
          <w:trHeight w:val="326"/>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Уменьшение прочих остатков денежных средств бюджетов</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000 0105020100 0000 610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6 518 180,56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1 625 471,09</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24,94</w:t>
            </w:r>
          </w:p>
        </w:tc>
      </w:tr>
      <w:tr w:rsidR="00B82BF8" w:rsidRPr="00B82BF8">
        <w:tblPrEx>
          <w:tblCellMar>
            <w:top w:w="0" w:type="dxa"/>
            <w:bottom w:w="0" w:type="dxa"/>
          </w:tblCellMar>
        </w:tblPrEx>
        <w:trPr>
          <w:trHeight w:val="326"/>
        </w:trPr>
        <w:tc>
          <w:tcPr>
            <w:tcW w:w="418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rPr>
                <w:rFonts w:ascii="Arial" w:eastAsia="Calibri" w:hAnsi="Arial" w:cs="Arial"/>
                <w:color w:val="000000"/>
                <w:sz w:val="16"/>
                <w:szCs w:val="16"/>
              </w:rPr>
            </w:pPr>
            <w:r w:rsidRPr="00B82BF8">
              <w:rPr>
                <w:rFonts w:ascii="Arial" w:eastAsia="Calibri" w:hAnsi="Arial" w:cs="Arial"/>
                <w:color w:val="000000"/>
                <w:sz w:val="16"/>
                <w:szCs w:val="16"/>
              </w:rPr>
              <w:t xml:space="preserve">  Уменьшение прочих остатков денежных средств бюджетов сельских поселений</w:t>
            </w:r>
          </w:p>
        </w:tc>
        <w:tc>
          <w:tcPr>
            <w:tcW w:w="2273"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center"/>
              <w:rPr>
                <w:rFonts w:ascii="Arial" w:eastAsia="Calibri" w:hAnsi="Arial" w:cs="Arial"/>
                <w:color w:val="000000"/>
                <w:sz w:val="16"/>
                <w:szCs w:val="16"/>
              </w:rPr>
            </w:pPr>
            <w:r w:rsidRPr="00B82BF8">
              <w:rPr>
                <w:rFonts w:ascii="Arial" w:eastAsia="Calibri" w:hAnsi="Arial" w:cs="Arial"/>
                <w:color w:val="000000"/>
                <w:sz w:val="16"/>
                <w:szCs w:val="16"/>
              </w:rPr>
              <w:t xml:space="preserve"> 000 0105020110 0000 610</w:t>
            </w:r>
          </w:p>
        </w:tc>
        <w:tc>
          <w:tcPr>
            <w:tcW w:w="1478"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6 518 180,56</w:t>
            </w:r>
          </w:p>
        </w:tc>
        <w:tc>
          <w:tcPr>
            <w:tcW w:w="1265"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color w:val="000000"/>
                <w:sz w:val="18"/>
                <w:szCs w:val="18"/>
              </w:rPr>
            </w:pPr>
            <w:r w:rsidRPr="00B82BF8">
              <w:rPr>
                <w:rFonts w:ascii="Arial" w:eastAsia="Calibri" w:hAnsi="Arial" w:cs="Arial"/>
                <w:color w:val="000000"/>
                <w:sz w:val="18"/>
                <w:szCs w:val="18"/>
              </w:rPr>
              <w:t>1 625 471,09</w:t>
            </w:r>
          </w:p>
        </w:tc>
        <w:tc>
          <w:tcPr>
            <w:tcW w:w="934" w:type="dxa"/>
            <w:tcBorders>
              <w:top w:val="single" w:sz="6" w:space="0" w:color="auto"/>
              <w:left w:val="single" w:sz="6" w:space="0" w:color="auto"/>
              <w:bottom w:val="single" w:sz="6" w:space="0" w:color="auto"/>
              <w:right w:val="single" w:sz="6" w:space="0" w:color="auto"/>
            </w:tcBorders>
          </w:tcPr>
          <w:p w:rsidR="00B82BF8" w:rsidRPr="00B82BF8" w:rsidRDefault="00B82BF8" w:rsidP="00B82BF8">
            <w:pPr>
              <w:autoSpaceDE w:val="0"/>
              <w:autoSpaceDN w:val="0"/>
              <w:adjustRightInd w:val="0"/>
              <w:jc w:val="right"/>
              <w:rPr>
                <w:rFonts w:ascii="Arial" w:eastAsia="Calibri" w:hAnsi="Arial" w:cs="Arial"/>
                <w:b/>
                <w:bCs/>
                <w:color w:val="000000"/>
                <w:sz w:val="18"/>
                <w:szCs w:val="18"/>
              </w:rPr>
            </w:pPr>
            <w:r w:rsidRPr="00B82BF8">
              <w:rPr>
                <w:rFonts w:ascii="Arial" w:eastAsia="Calibri" w:hAnsi="Arial" w:cs="Arial"/>
                <w:b/>
                <w:bCs/>
                <w:color w:val="000000"/>
                <w:sz w:val="18"/>
                <w:szCs w:val="18"/>
              </w:rPr>
              <w:t>24,94</w:t>
            </w:r>
          </w:p>
        </w:tc>
      </w:tr>
      <w:tr w:rsidR="00B82BF8" w:rsidRPr="00B82BF8">
        <w:tblPrEx>
          <w:tblCellMar>
            <w:top w:w="0" w:type="dxa"/>
            <w:bottom w:w="0" w:type="dxa"/>
          </w:tblCellMar>
        </w:tblPrEx>
        <w:trPr>
          <w:trHeight w:val="218"/>
        </w:trPr>
        <w:tc>
          <w:tcPr>
            <w:tcW w:w="4188" w:type="dxa"/>
            <w:tcBorders>
              <w:top w:val="single" w:sz="6" w:space="0" w:color="auto"/>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2273" w:type="dxa"/>
            <w:tcBorders>
              <w:top w:val="single" w:sz="6" w:space="0" w:color="auto"/>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1478" w:type="dxa"/>
            <w:tcBorders>
              <w:top w:val="single" w:sz="6" w:space="0" w:color="auto"/>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1265" w:type="dxa"/>
            <w:tcBorders>
              <w:top w:val="single" w:sz="6" w:space="0" w:color="auto"/>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c>
          <w:tcPr>
            <w:tcW w:w="934" w:type="dxa"/>
            <w:tcBorders>
              <w:top w:val="single" w:sz="6" w:space="0" w:color="auto"/>
              <w:left w:val="single" w:sz="2" w:space="0" w:color="000000"/>
              <w:bottom w:val="single" w:sz="2" w:space="0" w:color="000000"/>
              <w:right w:val="single" w:sz="2" w:space="0" w:color="000000"/>
            </w:tcBorders>
          </w:tcPr>
          <w:p w:rsidR="00B82BF8" w:rsidRPr="00B82BF8" w:rsidRDefault="00B82BF8" w:rsidP="00B82BF8">
            <w:pPr>
              <w:autoSpaceDE w:val="0"/>
              <w:autoSpaceDN w:val="0"/>
              <w:adjustRightInd w:val="0"/>
              <w:jc w:val="right"/>
              <w:rPr>
                <w:rFonts w:ascii="Arial" w:eastAsia="Calibri" w:hAnsi="Arial" w:cs="Arial"/>
                <w:color w:val="000000"/>
              </w:rPr>
            </w:pPr>
          </w:p>
        </w:tc>
      </w:tr>
    </w:tbl>
    <w:p w:rsidR="00B82BF8" w:rsidRDefault="00B82BF8" w:rsidP="00B82BF8">
      <w:pPr>
        <w:overflowPunct w:val="0"/>
        <w:autoSpaceDE w:val="0"/>
        <w:jc w:val="center"/>
        <w:rPr>
          <w:rFonts w:eastAsia="Calibri"/>
          <w:color w:val="000000"/>
          <w:sz w:val="22"/>
          <w:szCs w:val="22"/>
        </w:rPr>
      </w:pPr>
    </w:p>
    <w:p w:rsidR="00B82BF8" w:rsidRPr="00331448" w:rsidRDefault="00996F57" w:rsidP="00B82BF8">
      <w:pPr>
        <w:overflowPunct w:val="0"/>
        <w:autoSpaceDE w:val="0"/>
        <w:jc w:val="center"/>
      </w:pPr>
      <w:r>
        <w:rPr>
          <w:rFonts w:eastAsia="Calibri"/>
          <w:color w:val="000000"/>
          <w:sz w:val="22"/>
          <w:szCs w:val="22"/>
        </w:rPr>
        <w:t xml:space="preserve"> </w:t>
      </w:r>
    </w:p>
    <w:p w:rsidR="00B82BF8" w:rsidRPr="00331448" w:rsidRDefault="00B82BF8" w:rsidP="00B82BF8">
      <w:pPr>
        <w:overflowPunct w:val="0"/>
        <w:autoSpaceDE w:val="0"/>
        <w:jc w:val="center"/>
      </w:pPr>
      <w:r>
        <w:rPr>
          <w:rFonts w:ascii="Arial" w:eastAsia="Calibri" w:hAnsi="Arial" w:cs="Arial"/>
          <w:color w:val="000000"/>
          <w:sz w:val="20"/>
          <w:szCs w:val="20"/>
        </w:rPr>
        <w:t xml:space="preserve"> </w:t>
      </w:r>
    </w:p>
    <w:p w:rsidR="004A4C4C" w:rsidRPr="00331448" w:rsidRDefault="00B82BF8" w:rsidP="00B82BF8">
      <w:pPr>
        <w:overflowPunct w:val="0"/>
        <w:autoSpaceDE w:val="0"/>
        <w:jc w:val="center"/>
      </w:pPr>
      <w:r>
        <w:rPr>
          <w:rFonts w:ascii="Arial" w:eastAsia="Calibri" w:hAnsi="Arial" w:cs="Arial"/>
          <w:color w:val="000000"/>
          <w:sz w:val="20"/>
          <w:szCs w:val="20"/>
        </w:rPr>
        <w:t xml:space="preserve">  </w:t>
      </w:r>
    </w:p>
    <w:tbl>
      <w:tblPr>
        <w:tblW w:w="10620" w:type="dxa"/>
        <w:tblInd w:w="-885" w:type="dxa"/>
        <w:tblLook w:val="04A0"/>
      </w:tblPr>
      <w:tblGrid>
        <w:gridCol w:w="8120"/>
        <w:gridCol w:w="2500"/>
      </w:tblGrid>
      <w:tr w:rsidR="004A4C4C" w:rsidRPr="0032437B" w:rsidTr="00B115A0">
        <w:trPr>
          <w:trHeight w:val="255"/>
        </w:trPr>
        <w:tc>
          <w:tcPr>
            <w:tcW w:w="10620" w:type="dxa"/>
            <w:gridSpan w:val="2"/>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Приложение № 5</w:t>
            </w:r>
          </w:p>
        </w:tc>
      </w:tr>
      <w:tr w:rsidR="004A4C4C" w:rsidRPr="0032437B" w:rsidTr="00B115A0">
        <w:trPr>
          <w:trHeight w:val="255"/>
        </w:trPr>
        <w:tc>
          <w:tcPr>
            <w:tcW w:w="10620" w:type="dxa"/>
            <w:gridSpan w:val="2"/>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 xml:space="preserve">к Постановлению  </w:t>
            </w:r>
            <w:proofErr w:type="gramStart"/>
            <w:r w:rsidRPr="0032437B">
              <w:rPr>
                <w:rFonts w:ascii="Arial" w:hAnsi="Arial" w:cs="Arial"/>
                <w:sz w:val="20"/>
                <w:szCs w:val="20"/>
              </w:rPr>
              <w:t>Заречного</w:t>
            </w:r>
            <w:proofErr w:type="gramEnd"/>
          </w:p>
        </w:tc>
      </w:tr>
      <w:tr w:rsidR="004A4C4C" w:rsidRPr="0032437B" w:rsidTr="00B115A0">
        <w:trPr>
          <w:trHeight w:val="255"/>
        </w:trPr>
        <w:tc>
          <w:tcPr>
            <w:tcW w:w="10620" w:type="dxa"/>
            <w:gridSpan w:val="2"/>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муниципального образования</w:t>
            </w:r>
          </w:p>
        </w:tc>
      </w:tr>
      <w:tr w:rsidR="004A4C4C" w:rsidRPr="0032437B" w:rsidTr="00B115A0">
        <w:trPr>
          <w:trHeight w:val="255"/>
        </w:trPr>
        <w:tc>
          <w:tcPr>
            <w:tcW w:w="10620" w:type="dxa"/>
            <w:gridSpan w:val="2"/>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p>
        </w:tc>
      </w:tr>
      <w:tr w:rsidR="004A4C4C" w:rsidRPr="0032437B" w:rsidTr="00B115A0">
        <w:trPr>
          <w:trHeight w:val="255"/>
        </w:trPr>
        <w:tc>
          <w:tcPr>
            <w:tcW w:w="10620" w:type="dxa"/>
            <w:gridSpan w:val="2"/>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 xml:space="preserve">№13 от "20" апреля  2020г. </w:t>
            </w:r>
          </w:p>
        </w:tc>
      </w:tr>
      <w:tr w:rsidR="004A4C4C" w:rsidRPr="0032437B" w:rsidTr="00B115A0">
        <w:trPr>
          <w:trHeight w:val="255"/>
        </w:trPr>
        <w:tc>
          <w:tcPr>
            <w:tcW w:w="8120" w:type="dxa"/>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p>
        </w:tc>
      </w:tr>
      <w:tr w:rsidR="004A4C4C" w:rsidRPr="0032437B" w:rsidTr="00B115A0">
        <w:trPr>
          <w:trHeight w:val="255"/>
        </w:trPr>
        <w:tc>
          <w:tcPr>
            <w:tcW w:w="8120" w:type="dxa"/>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p>
        </w:tc>
      </w:tr>
      <w:tr w:rsidR="004A4C4C" w:rsidRPr="0032437B" w:rsidTr="00B115A0">
        <w:trPr>
          <w:trHeight w:val="255"/>
        </w:trPr>
        <w:tc>
          <w:tcPr>
            <w:tcW w:w="8120" w:type="dxa"/>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4A4C4C" w:rsidRPr="0032437B" w:rsidRDefault="004A4C4C" w:rsidP="00B115A0">
            <w:pPr>
              <w:jc w:val="right"/>
              <w:rPr>
                <w:rFonts w:ascii="Arial" w:hAnsi="Arial" w:cs="Arial"/>
                <w:sz w:val="20"/>
                <w:szCs w:val="20"/>
              </w:rPr>
            </w:pPr>
          </w:p>
        </w:tc>
      </w:tr>
      <w:tr w:rsidR="004A4C4C" w:rsidRPr="0032437B" w:rsidTr="00B115A0">
        <w:trPr>
          <w:trHeight w:val="1320"/>
        </w:trPr>
        <w:tc>
          <w:tcPr>
            <w:tcW w:w="10620" w:type="dxa"/>
            <w:gridSpan w:val="2"/>
            <w:tcBorders>
              <w:top w:val="nil"/>
              <w:left w:val="nil"/>
              <w:bottom w:val="nil"/>
              <w:right w:val="nil"/>
            </w:tcBorders>
            <w:shd w:val="clear" w:color="auto" w:fill="auto"/>
            <w:vAlign w:val="bottom"/>
            <w:hideMark/>
          </w:tcPr>
          <w:p w:rsidR="004A4C4C" w:rsidRPr="0032437B" w:rsidRDefault="004A4C4C" w:rsidP="00B115A0">
            <w:pPr>
              <w:jc w:val="center"/>
              <w:rPr>
                <w:rFonts w:ascii="Arial" w:hAnsi="Arial" w:cs="Arial"/>
                <w:b/>
                <w:bCs/>
              </w:rPr>
            </w:pPr>
            <w:r w:rsidRPr="0032437B">
              <w:rPr>
                <w:rFonts w:ascii="Arial" w:hAnsi="Arial" w:cs="Arial"/>
                <w:b/>
                <w:bCs/>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1 квартал 2020 года </w:t>
            </w:r>
          </w:p>
        </w:tc>
      </w:tr>
      <w:tr w:rsidR="004A4C4C" w:rsidRPr="0032437B" w:rsidTr="00B115A0">
        <w:trPr>
          <w:trHeight w:val="270"/>
        </w:trPr>
        <w:tc>
          <w:tcPr>
            <w:tcW w:w="8120" w:type="dxa"/>
            <w:tcBorders>
              <w:top w:val="nil"/>
              <w:left w:val="nil"/>
              <w:bottom w:val="nil"/>
              <w:right w:val="nil"/>
            </w:tcBorders>
            <w:shd w:val="clear" w:color="auto" w:fill="auto"/>
            <w:noWrap/>
            <w:vAlign w:val="bottom"/>
            <w:hideMark/>
          </w:tcPr>
          <w:p w:rsidR="004A4C4C" w:rsidRPr="0032437B" w:rsidRDefault="004A4C4C" w:rsidP="00B115A0">
            <w:pPr>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4A4C4C" w:rsidRPr="0032437B" w:rsidRDefault="004A4C4C" w:rsidP="00B115A0">
            <w:pPr>
              <w:rPr>
                <w:rFonts w:ascii="Arial" w:hAnsi="Arial" w:cs="Arial"/>
                <w:sz w:val="20"/>
                <w:szCs w:val="20"/>
              </w:rPr>
            </w:pPr>
          </w:p>
        </w:tc>
      </w:tr>
      <w:tr w:rsidR="004A4C4C" w:rsidRPr="0032437B" w:rsidTr="00B115A0">
        <w:trPr>
          <w:trHeight w:val="255"/>
        </w:trPr>
        <w:tc>
          <w:tcPr>
            <w:tcW w:w="8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4C4C" w:rsidRPr="0032437B" w:rsidRDefault="004A4C4C" w:rsidP="00B115A0">
            <w:pPr>
              <w:jc w:val="center"/>
              <w:rPr>
                <w:rFonts w:ascii="Arial" w:hAnsi="Arial" w:cs="Arial"/>
                <w:b/>
                <w:bCs/>
                <w:sz w:val="20"/>
                <w:szCs w:val="20"/>
              </w:rPr>
            </w:pPr>
            <w:r w:rsidRPr="0032437B">
              <w:rPr>
                <w:rFonts w:ascii="Arial" w:hAnsi="Arial" w:cs="Arial"/>
                <w:b/>
                <w:bCs/>
                <w:sz w:val="20"/>
                <w:szCs w:val="20"/>
              </w:rPr>
              <w:t>Наименование показателя</w:t>
            </w:r>
          </w:p>
        </w:tc>
        <w:tc>
          <w:tcPr>
            <w:tcW w:w="2500" w:type="dxa"/>
            <w:tcBorders>
              <w:top w:val="single" w:sz="8" w:space="0" w:color="auto"/>
              <w:left w:val="nil"/>
              <w:bottom w:val="single" w:sz="4" w:space="0" w:color="auto"/>
              <w:right w:val="single" w:sz="8" w:space="0" w:color="auto"/>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 </w:t>
            </w:r>
          </w:p>
        </w:tc>
      </w:tr>
      <w:tr w:rsidR="004A4C4C" w:rsidRPr="0032437B" w:rsidTr="00B115A0">
        <w:trPr>
          <w:trHeight w:val="630"/>
        </w:trPr>
        <w:tc>
          <w:tcPr>
            <w:tcW w:w="8120" w:type="dxa"/>
            <w:tcBorders>
              <w:top w:val="nil"/>
              <w:left w:val="single" w:sz="8" w:space="0" w:color="auto"/>
              <w:bottom w:val="single" w:sz="4" w:space="0" w:color="auto"/>
              <w:right w:val="nil"/>
            </w:tcBorders>
            <w:shd w:val="clear" w:color="auto" w:fill="auto"/>
            <w:vAlign w:val="bottom"/>
            <w:hideMark/>
          </w:tcPr>
          <w:p w:rsidR="004A4C4C" w:rsidRPr="0032437B" w:rsidRDefault="004A4C4C" w:rsidP="00B115A0">
            <w:pPr>
              <w:rPr>
                <w:rFonts w:ascii="Arial" w:hAnsi="Arial" w:cs="Arial"/>
                <w:b/>
                <w:bCs/>
                <w:sz w:val="20"/>
                <w:szCs w:val="20"/>
              </w:rPr>
            </w:pPr>
            <w:r w:rsidRPr="0032437B">
              <w:rPr>
                <w:rFonts w:ascii="Arial" w:hAnsi="Arial" w:cs="Arial"/>
                <w:b/>
                <w:bCs/>
                <w:sz w:val="20"/>
                <w:szCs w:val="20"/>
              </w:rPr>
              <w:lastRenderedPageBreak/>
              <w:t>Численность работников органа местного самоуправления</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b/>
                <w:bCs/>
                <w:sz w:val="20"/>
                <w:szCs w:val="20"/>
              </w:rPr>
            </w:pPr>
            <w:r w:rsidRPr="0032437B">
              <w:rPr>
                <w:rFonts w:ascii="Arial" w:hAnsi="Arial" w:cs="Arial"/>
                <w:b/>
                <w:bCs/>
                <w:sz w:val="20"/>
                <w:szCs w:val="20"/>
              </w:rPr>
              <w:t>9,15</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в том числе:</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 </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выборное должностное лицо</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1</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муниципальные служащие</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2</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технические исполнители (</w:t>
            </w:r>
            <w:proofErr w:type="spellStart"/>
            <w:r w:rsidRPr="0032437B">
              <w:rPr>
                <w:rFonts w:ascii="Arial" w:hAnsi="Arial" w:cs="Arial"/>
                <w:sz w:val="20"/>
                <w:szCs w:val="20"/>
              </w:rPr>
              <w:t>делопроизводитель</w:t>
            </w:r>
            <w:proofErr w:type="gramStart"/>
            <w:r w:rsidRPr="0032437B">
              <w:rPr>
                <w:rFonts w:ascii="Arial" w:hAnsi="Arial" w:cs="Arial"/>
                <w:sz w:val="20"/>
                <w:szCs w:val="20"/>
              </w:rPr>
              <w:t>,В</w:t>
            </w:r>
            <w:proofErr w:type="gramEnd"/>
            <w:r w:rsidRPr="0032437B">
              <w:rPr>
                <w:rFonts w:ascii="Arial" w:hAnsi="Arial" w:cs="Arial"/>
                <w:sz w:val="20"/>
                <w:szCs w:val="20"/>
              </w:rPr>
              <w:t>УС</w:t>
            </w:r>
            <w:proofErr w:type="spellEnd"/>
            <w:r w:rsidRPr="0032437B">
              <w:rPr>
                <w:rFonts w:ascii="Arial" w:hAnsi="Arial" w:cs="Arial"/>
                <w:sz w:val="20"/>
                <w:szCs w:val="20"/>
              </w:rPr>
              <w:t>)</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0,9</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вспомогательный персонал (рабочие)</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5,25</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jc w:val="center"/>
              <w:rPr>
                <w:rFonts w:ascii="Arial" w:hAnsi="Arial" w:cs="Arial"/>
                <w:sz w:val="20"/>
                <w:szCs w:val="20"/>
              </w:rPr>
            </w:pPr>
            <w:r w:rsidRPr="0032437B">
              <w:rPr>
                <w:rFonts w:ascii="Arial" w:hAnsi="Arial" w:cs="Arial"/>
                <w:sz w:val="20"/>
                <w:szCs w:val="20"/>
              </w:rPr>
              <w:t> </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 </w:t>
            </w:r>
          </w:p>
        </w:tc>
      </w:tr>
      <w:tr w:rsidR="004A4C4C" w:rsidRPr="0032437B" w:rsidTr="00B115A0">
        <w:trPr>
          <w:trHeight w:val="585"/>
        </w:trPr>
        <w:tc>
          <w:tcPr>
            <w:tcW w:w="8120" w:type="dxa"/>
            <w:tcBorders>
              <w:top w:val="nil"/>
              <w:left w:val="single" w:sz="8" w:space="0" w:color="auto"/>
              <w:bottom w:val="single" w:sz="4" w:space="0" w:color="auto"/>
              <w:right w:val="nil"/>
            </w:tcBorders>
            <w:shd w:val="clear" w:color="auto" w:fill="auto"/>
            <w:vAlign w:val="bottom"/>
            <w:hideMark/>
          </w:tcPr>
          <w:p w:rsidR="004A4C4C" w:rsidRPr="0032437B" w:rsidRDefault="004A4C4C" w:rsidP="00B115A0">
            <w:pPr>
              <w:rPr>
                <w:rFonts w:ascii="Arial" w:hAnsi="Arial" w:cs="Arial"/>
                <w:b/>
                <w:bCs/>
                <w:sz w:val="20"/>
                <w:szCs w:val="20"/>
              </w:rPr>
            </w:pPr>
            <w:r w:rsidRPr="0032437B">
              <w:rPr>
                <w:rFonts w:ascii="Arial" w:hAnsi="Arial" w:cs="Arial"/>
                <w:b/>
                <w:bCs/>
                <w:sz w:val="20"/>
                <w:szCs w:val="20"/>
              </w:rPr>
              <w:t>Расходы на обеспечение деятельности органов местного самоуправления</w:t>
            </w:r>
          </w:p>
        </w:tc>
        <w:tc>
          <w:tcPr>
            <w:tcW w:w="2500" w:type="dxa"/>
            <w:tcBorders>
              <w:top w:val="nil"/>
              <w:left w:val="nil"/>
              <w:bottom w:val="single" w:sz="4" w:space="0" w:color="auto"/>
              <w:right w:val="single" w:sz="4" w:space="0" w:color="auto"/>
            </w:tcBorders>
            <w:shd w:val="clear" w:color="auto" w:fill="auto"/>
            <w:noWrap/>
            <w:vAlign w:val="bottom"/>
            <w:hideMark/>
          </w:tcPr>
          <w:p w:rsidR="004A4C4C" w:rsidRPr="0032437B" w:rsidRDefault="004A4C4C" w:rsidP="00B115A0">
            <w:pPr>
              <w:jc w:val="right"/>
              <w:rPr>
                <w:rFonts w:ascii="Arial" w:hAnsi="Arial" w:cs="Arial"/>
                <w:b/>
                <w:bCs/>
                <w:sz w:val="20"/>
                <w:szCs w:val="20"/>
              </w:rPr>
            </w:pPr>
            <w:r w:rsidRPr="0032437B">
              <w:rPr>
                <w:rFonts w:ascii="Arial" w:hAnsi="Arial" w:cs="Arial"/>
                <w:b/>
                <w:bCs/>
                <w:sz w:val="20"/>
                <w:szCs w:val="20"/>
              </w:rPr>
              <w:t>915 477,74</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в том числе расходы на оплату труда с начислением страховых взносов (руб.)</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796 884,82</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jc w:val="center"/>
              <w:rPr>
                <w:rFonts w:ascii="Arial" w:hAnsi="Arial" w:cs="Arial"/>
                <w:sz w:val="20"/>
                <w:szCs w:val="20"/>
              </w:rPr>
            </w:pPr>
            <w:r w:rsidRPr="0032437B">
              <w:rPr>
                <w:rFonts w:ascii="Arial" w:hAnsi="Arial" w:cs="Arial"/>
                <w:sz w:val="20"/>
                <w:szCs w:val="20"/>
              </w:rPr>
              <w:t> </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 </w:t>
            </w:r>
          </w:p>
        </w:tc>
      </w:tr>
      <w:tr w:rsidR="004A4C4C" w:rsidRPr="0032437B" w:rsidTr="00B115A0">
        <w:trPr>
          <w:trHeight w:val="570"/>
        </w:trPr>
        <w:tc>
          <w:tcPr>
            <w:tcW w:w="8120" w:type="dxa"/>
            <w:tcBorders>
              <w:top w:val="nil"/>
              <w:left w:val="single" w:sz="8" w:space="0" w:color="auto"/>
              <w:bottom w:val="single" w:sz="4" w:space="0" w:color="auto"/>
              <w:right w:val="nil"/>
            </w:tcBorders>
            <w:shd w:val="clear" w:color="auto" w:fill="auto"/>
            <w:vAlign w:val="bottom"/>
            <w:hideMark/>
          </w:tcPr>
          <w:p w:rsidR="004A4C4C" w:rsidRPr="0032437B" w:rsidRDefault="004A4C4C" w:rsidP="00B115A0">
            <w:pPr>
              <w:rPr>
                <w:rFonts w:ascii="Arial" w:hAnsi="Arial" w:cs="Arial"/>
                <w:b/>
                <w:bCs/>
                <w:sz w:val="20"/>
                <w:szCs w:val="20"/>
              </w:rPr>
            </w:pPr>
            <w:r w:rsidRPr="0032437B">
              <w:rPr>
                <w:rFonts w:ascii="Arial" w:hAnsi="Arial" w:cs="Arial"/>
                <w:b/>
                <w:bCs/>
                <w:sz w:val="20"/>
                <w:szCs w:val="20"/>
              </w:rPr>
              <w:t>Численность работников муниципальных учреждений</w:t>
            </w:r>
          </w:p>
        </w:tc>
        <w:tc>
          <w:tcPr>
            <w:tcW w:w="2500" w:type="dxa"/>
            <w:tcBorders>
              <w:top w:val="nil"/>
              <w:left w:val="nil"/>
              <w:bottom w:val="single" w:sz="4" w:space="0" w:color="auto"/>
              <w:right w:val="single" w:sz="8" w:space="0" w:color="auto"/>
            </w:tcBorders>
            <w:shd w:val="clear" w:color="auto" w:fill="auto"/>
            <w:vAlign w:val="bottom"/>
            <w:hideMark/>
          </w:tcPr>
          <w:p w:rsidR="004A4C4C" w:rsidRPr="0032437B" w:rsidRDefault="004A4C4C" w:rsidP="00B115A0">
            <w:pPr>
              <w:jc w:val="right"/>
              <w:rPr>
                <w:rFonts w:ascii="Arial" w:hAnsi="Arial" w:cs="Arial"/>
                <w:b/>
                <w:bCs/>
                <w:sz w:val="20"/>
                <w:szCs w:val="20"/>
              </w:rPr>
            </w:pPr>
            <w:r w:rsidRPr="0032437B">
              <w:rPr>
                <w:rFonts w:ascii="Arial" w:hAnsi="Arial" w:cs="Arial"/>
                <w:b/>
                <w:bCs/>
                <w:sz w:val="20"/>
                <w:szCs w:val="20"/>
              </w:rPr>
              <w:t>3</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jc w:val="center"/>
              <w:rPr>
                <w:rFonts w:ascii="Arial" w:hAnsi="Arial" w:cs="Arial"/>
                <w:sz w:val="20"/>
                <w:szCs w:val="20"/>
              </w:rPr>
            </w:pPr>
            <w:r w:rsidRPr="0032437B">
              <w:rPr>
                <w:rFonts w:ascii="Arial" w:hAnsi="Arial" w:cs="Arial"/>
                <w:sz w:val="20"/>
                <w:szCs w:val="20"/>
              </w:rPr>
              <w:t> </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 </w:t>
            </w:r>
          </w:p>
        </w:tc>
      </w:tr>
      <w:tr w:rsidR="004A4C4C" w:rsidRPr="0032437B" w:rsidTr="00B115A0">
        <w:trPr>
          <w:trHeight w:val="630"/>
        </w:trPr>
        <w:tc>
          <w:tcPr>
            <w:tcW w:w="8120" w:type="dxa"/>
            <w:tcBorders>
              <w:top w:val="nil"/>
              <w:left w:val="single" w:sz="8" w:space="0" w:color="auto"/>
              <w:bottom w:val="single" w:sz="4" w:space="0" w:color="auto"/>
              <w:right w:val="nil"/>
            </w:tcBorders>
            <w:shd w:val="clear" w:color="auto" w:fill="auto"/>
            <w:vAlign w:val="bottom"/>
            <w:hideMark/>
          </w:tcPr>
          <w:p w:rsidR="004A4C4C" w:rsidRPr="0032437B" w:rsidRDefault="004A4C4C" w:rsidP="00B115A0">
            <w:pPr>
              <w:rPr>
                <w:rFonts w:ascii="Arial" w:hAnsi="Arial" w:cs="Arial"/>
                <w:b/>
                <w:bCs/>
                <w:sz w:val="20"/>
                <w:szCs w:val="20"/>
              </w:rPr>
            </w:pPr>
            <w:r w:rsidRPr="0032437B">
              <w:rPr>
                <w:rFonts w:ascii="Arial" w:hAnsi="Arial" w:cs="Arial"/>
                <w:b/>
                <w:bCs/>
                <w:sz w:val="20"/>
                <w:szCs w:val="20"/>
              </w:rPr>
              <w:t>Расходы на обеспечение деятельности работников муниципальных учреждений</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b/>
                <w:bCs/>
                <w:sz w:val="20"/>
                <w:szCs w:val="20"/>
              </w:rPr>
            </w:pPr>
            <w:r w:rsidRPr="0032437B">
              <w:rPr>
                <w:rFonts w:ascii="Arial" w:hAnsi="Arial" w:cs="Arial"/>
                <w:b/>
                <w:bCs/>
                <w:sz w:val="20"/>
                <w:szCs w:val="20"/>
              </w:rPr>
              <w:t>477 830,78</w:t>
            </w:r>
          </w:p>
        </w:tc>
      </w:tr>
      <w:tr w:rsidR="004A4C4C" w:rsidRPr="0032437B" w:rsidTr="00B115A0">
        <w:trPr>
          <w:trHeight w:val="255"/>
        </w:trPr>
        <w:tc>
          <w:tcPr>
            <w:tcW w:w="8120" w:type="dxa"/>
            <w:tcBorders>
              <w:top w:val="nil"/>
              <w:left w:val="single" w:sz="8" w:space="0" w:color="auto"/>
              <w:bottom w:val="single" w:sz="4" w:space="0" w:color="auto"/>
              <w:right w:val="nil"/>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в том числе расходы на оплату труда с начислением страховых взносов (руб.)</w:t>
            </w:r>
          </w:p>
        </w:tc>
        <w:tc>
          <w:tcPr>
            <w:tcW w:w="2500" w:type="dxa"/>
            <w:tcBorders>
              <w:top w:val="nil"/>
              <w:left w:val="nil"/>
              <w:bottom w:val="single" w:sz="4" w:space="0" w:color="auto"/>
              <w:right w:val="single" w:sz="8" w:space="0" w:color="auto"/>
            </w:tcBorders>
            <w:shd w:val="clear" w:color="auto" w:fill="auto"/>
            <w:noWrap/>
            <w:vAlign w:val="bottom"/>
            <w:hideMark/>
          </w:tcPr>
          <w:p w:rsidR="004A4C4C" w:rsidRPr="0032437B" w:rsidRDefault="004A4C4C" w:rsidP="00B115A0">
            <w:pPr>
              <w:jc w:val="right"/>
              <w:rPr>
                <w:rFonts w:ascii="Arial" w:hAnsi="Arial" w:cs="Arial"/>
                <w:sz w:val="20"/>
                <w:szCs w:val="20"/>
              </w:rPr>
            </w:pPr>
            <w:r w:rsidRPr="0032437B">
              <w:rPr>
                <w:rFonts w:ascii="Arial" w:hAnsi="Arial" w:cs="Arial"/>
                <w:sz w:val="20"/>
                <w:szCs w:val="20"/>
              </w:rPr>
              <w:t>362 929,20</w:t>
            </w:r>
          </w:p>
        </w:tc>
      </w:tr>
      <w:tr w:rsidR="004A4C4C" w:rsidRPr="0032437B" w:rsidTr="00B115A0">
        <w:trPr>
          <w:trHeight w:val="270"/>
        </w:trPr>
        <w:tc>
          <w:tcPr>
            <w:tcW w:w="8120" w:type="dxa"/>
            <w:tcBorders>
              <w:top w:val="nil"/>
              <w:left w:val="single" w:sz="8" w:space="0" w:color="auto"/>
              <w:bottom w:val="single" w:sz="8" w:space="0" w:color="auto"/>
              <w:right w:val="nil"/>
            </w:tcBorders>
            <w:shd w:val="clear" w:color="auto" w:fill="auto"/>
            <w:noWrap/>
            <w:vAlign w:val="bottom"/>
            <w:hideMark/>
          </w:tcPr>
          <w:p w:rsidR="004A4C4C" w:rsidRPr="0032437B" w:rsidRDefault="004A4C4C" w:rsidP="00B115A0">
            <w:pPr>
              <w:jc w:val="center"/>
              <w:rPr>
                <w:rFonts w:ascii="Arial" w:hAnsi="Arial" w:cs="Arial"/>
                <w:sz w:val="20"/>
                <w:szCs w:val="20"/>
              </w:rPr>
            </w:pPr>
            <w:r w:rsidRPr="0032437B">
              <w:rPr>
                <w:rFonts w:ascii="Arial" w:hAnsi="Arial" w:cs="Arial"/>
                <w:sz w:val="20"/>
                <w:szCs w:val="20"/>
              </w:rPr>
              <w:t> </w:t>
            </w:r>
          </w:p>
        </w:tc>
        <w:tc>
          <w:tcPr>
            <w:tcW w:w="2500" w:type="dxa"/>
            <w:tcBorders>
              <w:top w:val="nil"/>
              <w:left w:val="nil"/>
              <w:bottom w:val="single" w:sz="8" w:space="0" w:color="auto"/>
              <w:right w:val="single" w:sz="8" w:space="0" w:color="auto"/>
            </w:tcBorders>
            <w:shd w:val="clear" w:color="auto" w:fill="auto"/>
            <w:noWrap/>
            <w:vAlign w:val="bottom"/>
            <w:hideMark/>
          </w:tcPr>
          <w:p w:rsidR="004A4C4C" w:rsidRPr="0032437B" w:rsidRDefault="004A4C4C" w:rsidP="00B115A0">
            <w:pPr>
              <w:rPr>
                <w:rFonts w:ascii="Arial" w:hAnsi="Arial" w:cs="Arial"/>
                <w:sz w:val="20"/>
                <w:szCs w:val="20"/>
              </w:rPr>
            </w:pPr>
            <w:r w:rsidRPr="0032437B">
              <w:rPr>
                <w:rFonts w:ascii="Arial" w:hAnsi="Arial" w:cs="Arial"/>
                <w:sz w:val="20"/>
                <w:szCs w:val="20"/>
              </w:rPr>
              <w:t> </w:t>
            </w:r>
          </w:p>
        </w:tc>
      </w:tr>
    </w:tbl>
    <w:p w:rsidR="004A4C4C" w:rsidRDefault="004A4C4C" w:rsidP="004A4C4C"/>
    <w:tbl>
      <w:tblPr>
        <w:tblW w:w="9719" w:type="dxa"/>
        <w:tblInd w:w="93" w:type="dxa"/>
        <w:tblLook w:val="04A0"/>
      </w:tblPr>
      <w:tblGrid>
        <w:gridCol w:w="677"/>
        <w:gridCol w:w="1694"/>
        <w:gridCol w:w="266"/>
        <w:gridCol w:w="664"/>
        <w:gridCol w:w="664"/>
        <w:gridCol w:w="566"/>
        <w:gridCol w:w="566"/>
        <w:gridCol w:w="515"/>
        <w:gridCol w:w="515"/>
        <w:gridCol w:w="2809"/>
        <w:gridCol w:w="484"/>
        <w:gridCol w:w="484"/>
      </w:tblGrid>
      <w:tr w:rsidR="004A4C4C" w:rsidRPr="00EA7AFA" w:rsidTr="00B115A0">
        <w:trPr>
          <w:trHeight w:val="255"/>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right"/>
              <w:rPr>
                <w:rFonts w:ascii="Arial" w:hAnsi="Arial" w:cs="Arial"/>
                <w:sz w:val="20"/>
                <w:szCs w:val="20"/>
              </w:rPr>
            </w:pPr>
            <w:r w:rsidRPr="00EA7AFA">
              <w:rPr>
                <w:rFonts w:ascii="Arial" w:hAnsi="Arial" w:cs="Arial"/>
                <w:sz w:val="20"/>
                <w:szCs w:val="20"/>
              </w:rPr>
              <w:t>Приложение № 6</w:t>
            </w:r>
          </w:p>
        </w:tc>
      </w:tr>
      <w:tr w:rsidR="004A4C4C" w:rsidRPr="00EA7AFA" w:rsidTr="00B115A0">
        <w:trPr>
          <w:trHeight w:val="255"/>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right"/>
              <w:rPr>
                <w:rFonts w:ascii="Arial" w:hAnsi="Arial" w:cs="Arial"/>
                <w:sz w:val="20"/>
                <w:szCs w:val="20"/>
              </w:rPr>
            </w:pPr>
            <w:r w:rsidRPr="00EA7AFA">
              <w:rPr>
                <w:rFonts w:ascii="Arial" w:hAnsi="Arial" w:cs="Arial"/>
                <w:sz w:val="20"/>
                <w:szCs w:val="20"/>
              </w:rPr>
              <w:t xml:space="preserve">к Постановлению  </w:t>
            </w:r>
          </w:p>
        </w:tc>
      </w:tr>
      <w:tr w:rsidR="004A4C4C" w:rsidRPr="00EA7AFA" w:rsidTr="00B115A0">
        <w:trPr>
          <w:trHeight w:val="255"/>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right"/>
              <w:rPr>
                <w:rFonts w:ascii="Arial" w:hAnsi="Arial" w:cs="Arial"/>
                <w:sz w:val="20"/>
                <w:szCs w:val="20"/>
              </w:rPr>
            </w:pPr>
            <w:r w:rsidRPr="00EA7AFA">
              <w:rPr>
                <w:rFonts w:ascii="Arial" w:hAnsi="Arial" w:cs="Arial"/>
                <w:sz w:val="20"/>
                <w:szCs w:val="20"/>
              </w:rPr>
              <w:t>Заречного муниципального образования</w:t>
            </w:r>
          </w:p>
        </w:tc>
      </w:tr>
      <w:tr w:rsidR="004A4C4C" w:rsidRPr="00EA7AFA" w:rsidTr="00B115A0">
        <w:trPr>
          <w:trHeight w:val="255"/>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right"/>
              <w:rPr>
                <w:rFonts w:ascii="Arial" w:hAnsi="Arial" w:cs="Arial"/>
                <w:sz w:val="20"/>
                <w:szCs w:val="20"/>
              </w:rPr>
            </w:pPr>
          </w:p>
        </w:tc>
      </w:tr>
      <w:tr w:rsidR="004A4C4C" w:rsidRPr="00EA7AFA" w:rsidTr="00B115A0">
        <w:trPr>
          <w:trHeight w:val="255"/>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right"/>
              <w:rPr>
                <w:rFonts w:ascii="Arial" w:hAnsi="Arial" w:cs="Arial"/>
                <w:sz w:val="20"/>
                <w:szCs w:val="20"/>
              </w:rPr>
            </w:pPr>
            <w:r w:rsidRPr="00EA7AFA">
              <w:rPr>
                <w:rFonts w:ascii="Arial" w:hAnsi="Arial" w:cs="Arial"/>
                <w:sz w:val="20"/>
                <w:szCs w:val="20"/>
              </w:rPr>
              <w:t xml:space="preserve">№13 от "20"апреля 2020г. </w:t>
            </w:r>
          </w:p>
        </w:tc>
      </w:tr>
      <w:tr w:rsidR="004A4C4C" w:rsidRPr="00EA7AFA" w:rsidTr="00B115A0">
        <w:trPr>
          <w:trHeight w:val="255"/>
        </w:trPr>
        <w:tc>
          <w:tcPr>
            <w:tcW w:w="736"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21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r>
      <w:tr w:rsidR="004A4C4C" w:rsidRPr="00EA7AFA" w:rsidTr="00B115A0">
        <w:trPr>
          <w:trHeight w:val="255"/>
        </w:trPr>
        <w:tc>
          <w:tcPr>
            <w:tcW w:w="736"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21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r>
      <w:tr w:rsidR="004A4C4C" w:rsidRPr="00EA7AFA" w:rsidTr="00B115A0">
        <w:trPr>
          <w:trHeight w:val="255"/>
        </w:trPr>
        <w:tc>
          <w:tcPr>
            <w:tcW w:w="736"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21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r>
      <w:tr w:rsidR="004A4C4C" w:rsidRPr="00EA7AFA" w:rsidTr="00B115A0">
        <w:trPr>
          <w:trHeight w:val="240"/>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center"/>
              <w:rPr>
                <w:rFonts w:ascii="Arial CYR" w:hAnsi="Arial CYR" w:cs="Arial CYR"/>
                <w:b/>
                <w:bCs/>
                <w:sz w:val="18"/>
                <w:szCs w:val="18"/>
              </w:rPr>
            </w:pPr>
            <w:r w:rsidRPr="00EA7AFA">
              <w:rPr>
                <w:rFonts w:ascii="Arial CYR" w:hAnsi="Arial CYR" w:cs="Arial CYR"/>
                <w:b/>
                <w:bCs/>
                <w:sz w:val="18"/>
                <w:szCs w:val="18"/>
              </w:rPr>
              <w:t>Отчет об использовании средств резервного фонда</w:t>
            </w:r>
          </w:p>
        </w:tc>
      </w:tr>
      <w:tr w:rsidR="004A4C4C" w:rsidRPr="00EA7AFA" w:rsidTr="00B115A0">
        <w:trPr>
          <w:trHeight w:val="240"/>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center"/>
              <w:rPr>
                <w:rFonts w:ascii="Arial CYR" w:hAnsi="Arial CYR" w:cs="Arial CYR"/>
                <w:b/>
                <w:bCs/>
                <w:sz w:val="18"/>
                <w:szCs w:val="18"/>
              </w:rPr>
            </w:pPr>
            <w:r w:rsidRPr="00EA7AFA">
              <w:rPr>
                <w:rFonts w:ascii="Arial CYR" w:hAnsi="Arial CYR" w:cs="Arial CYR"/>
                <w:b/>
                <w:bCs/>
                <w:sz w:val="18"/>
                <w:szCs w:val="18"/>
              </w:rPr>
              <w:t>Заречного муниципального образования</w:t>
            </w:r>
          </w:p>
        </w:tc>
      </w:tr>
      <w:tr w:rsidR="004A4C4C" w:rsidRPr="00EA7AFA" w:rsidTr="00B115A0">
        <w:trPr>
          <w:trHeight w:val="240"/>
        </w:trPr>
        <w:tc>
          <w:tcPr>
            <w:tcW w:w="9719" w:type="dxa"/>
            <w:gridSpan w:val="12"/>
            <w:tcBorders>
              <w:top w:val="nil"/>
              <w:left w:val="nil"/>
              <w:bottom w:val="nil"/>
              <w:right w:val="nil"/>
            </w:tcBorders>
            <w:shd w:val="clear" w:color="auto" w:fill="auto"/>
            <w:noWrap/>
            <w:vAlign w:val="bottom"/>
            <w:hideMark/>
          </w:tcPr>
          <w:p w:rsidR="004A4C4C" w:rsidRPr="00EA7AFA" w:rsidRDefault="004A4C4C" w:rsidP="00B115A0">
            <w:pPr>
              <w:jc w:val="center"/>
              <w:rPr>
                <w:rFonts w:ascii="Arial CYR" w:hAnsi="Arial CYR" w:cs="Arial CYR"/>
                <w:b/>
                <w:bCs/>
                <w:sz w:val="18"/>
                <w:szCs w:val="18"/>
              </w:rPr>
            </w:pPr>
            <w:r w:rsidRPr="00EA7AFA">
              <w:rPr>
                <w:rFonts w:ascii="Arial CYR" w:hAnsi="Arial CYR" w:cs="Arial CYR"/>
                <w:b/>
                <w:bCs/>
                <w:sz w:val="18"/>
                <w:szCs w:val="18"/>
              </w:rPr>
              <w:t>за 1 квартал 2020 года</w:t>
            </w:r>
          </w:p>
        </w:tc>
      </w:tr>
      <w:tr w:rsidR="004A4C4C" w:rsidRPr="00EA7AFA" w:rsidTr="00B115A0">
        <w:trPr>
          <w:trHeight w:val="255"/>
        </w:trPr>
        <w:tc>
          <w:tcPr>
            <w:tcW w:w="736"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21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r>
      <w:tr w:rsidR="004A4C4C" w:rsidRPr="00EA7AFA" w:rsidTr="00B115A0">
        <w:trPr>
          <w:trHeight w:val="255"/>
        </w:trPr>
        <w:tc>
          <w:tcPr>
            <w:tcW w:w="736"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21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p>
        </w:tc>
      </w:tr>
      <w:tr w:rsidR="004A4C4C" w:rsidRPr="00EA7AFA" w:rsidTr="00B115A0">
        <w:trPr>
          <w:trHeight w:val="2115"/>
        </w:trPr>
        <w:tc>
          <w:tcPr>
            <w:tcW w:w="736" w:type="dxa"/>
            <w:tcBorders>
              <w:top w:val="single" w:sz="4" w:space="0" w:color="auto"/>
              <w:left w:val="single" w:sz="4" w:space="0" w:color="auto"/>
              <w:bottom w:val="nil"/>
              <w:right w:val="single" w:sz="4" w:space="0" w:color="auto"/>
            </w:tcBorders>
            <w:shd w:val="clear" w:color="auto" w:fill="auto"/>
            <w:vAlign w:val="center"/>
            <w:hideMark/>
          </w:tcPr>
          <w:p w:rsidR="004A4C4C" w:rsidRPr="00EA7AFA" w:rsidRDefault="004A4C4C" w:rsidP="00B115A0">
            <w:pPr>
              <w:jc w:val="center"/>
              <w:rPr>
                <w:rFonts w:ascii="Arial CYR" w:hAnsi="Arial CYR" w:cs="Arial CYR"/>
                <w:sz w:val="16"/>
                <w:szCs w:val="16"/>
              </w:rPr>
            </w:pPr>
            <w:r w:rsidRPr="00EA7AFA">
              <w:rPr>
                <w:rFonts w:ascii="Arial CYR" w:hAnsi="Arial CYR" w:cs="Arial CYR"/>
                <w:sz w:val="16"/>
                <w:szCs w:val="16"/>
              </w:rPr>
              <w:t xml:space="preserve">№ </w:t>
            </w:r>
            <w:proofErr w:type="spellStart"/>
            <w:proofErr w:type="gramStart"/>
            <w:r w:rsidRPr="00EA7AFA">
              <w:rPr>
                <w:rFonts w:ascii="Arial CYR" w:hAnsi="Arial CYR" w:cs="Arial CYR"/>
                <w:sz w:val="16"/>
                <w:szCs w:val="16"/>
              </w:rPr>
              <w:t>п</w:t>
            </w:r>
            <w:proofErr w:type="spellEnd"/>
            <w:proofErr w:type="gramEnd"/>
            <w:r w:rsidRPr="00EA7AFA">
              <w:rPr>
                <w:rFonts w:ascii="Arial CYR" w:hAnsi="Arial CYR" w:cs="Arial CYR"/>
                <w:sz w:val="16"/>
                <w:szCs w:val="16"/>
              </w:rPr>
              <w:t>/</w:t>
            </w:r>
            <w:proofErr w:type="spellStart"/>
            <w:r w:rsidRPr="00EA7AFA">
              <w:rPr>
                <w:rFonts w:ascii="Arial CYR" w:hAnsi="Arial CYR" w:cs="Arial CYR"/>
                <w:sz w:val="16"/>
                <w:szCs w:val="16"/>
              </w:rPr>
              <w:t>п</w:t>
            </w:r>
            <w:proofErr w:type="spellEnd"/>
          </w:p>
        </w:tc>
        <w:tc>
          <w:tcPr>
            <w:tcW w:w="2098" w:type="dxa"/>
            <w:gridSpan w:val="2"/>
            <w:tcBorders>
              <w:top w:val="single" w:sz="4" w:space="0" w:color="auto"/>
              <w:left w:val="nil"/>
              <w:bottom w:val="nil"/>
              <w:right w:val="single" w:sz="4" w:space="0" w:color="000000"/>
            </w:tcBorders>
            <w:shd w:val="clear" w:color="auto" w:fill="auto"/>
            <w:vAlign w:val="center"/>
            <w:hideMark/>
          </w:tcPr>
          <w:p w:rsidR="004A4C4C" w:rsidRPr="00EA7AFA" w:rsidRDefault="004A4C4C" w:rsidP="00B115A0">
            <w:pPr>
              <w:jc w:val="center"/>
              <w:rPr>
                <w:rFonts w:ascii="Arial CYR" w:hAnsi="Arial CYR" w:cs="Arial CYR"/>
                <w:sz w:val="16"/>
                <w:szCs w:val="16"/>
              </w:rPr>
            </w:pPr>
            <w:r w:rsidRPr="00EA7AFA">
              <w:rPr>
                <w:rFonts w:ascii="Arial CYR" w:hAnsi="Arial CYR" w:cs="Arial CYR"/>
                <w:sz w:val="16"/>
                <w:szCs w:val="16"/>
              </w:rPr>
              <w:t xml:space="preserve">Утвержден объем резервного фонда администрации Заречного муниципального образования </w:t>
            </w:r>
          </w:p>
        </w:tc>
        <w:tc>
          <w:tcPr>
            <w:tcW w:w="1158" w:type="dxa"/>
            <w:gridSpan w:val="2"/>
            <w:tcBorders>
              <w:top w:val="single" w:sz="4" w:space="0" w:color="auto"/>
              <w:left w:val="nil"/>
              <w:bottom w:val="nil"/>
              <w:right w:val="single" w:sz="4" w:space="0" w:color="000000"/>
            </w:tcBorders>
            <w:shd w:val="clear" w:color="auto" w:fill="auto"/>
            <w:vAlign w:val="center"/>
            <w:hideMark/>
          </w:tcPr>
          <w:p w:rsidR="004A4C4C" w:rsidRPr="00EA7AFA" w:rsidRDefault="004A4C4C" w:rsidP="00B115A0">
            <w:pPr>
              <w:jc w:val="center"/>
              <w:rPr>
                <w:rFonts w:ascii="Arial CYR" w:hAnsi="Arial CYR" w:cs="Arial CYR"/>
                <w:sz w:val="16"/>
                <w:szCs w:val="16"/>
              </w:rPr>
            </w:pPr>
            <w:r w:rsidRPr="00EA7AFA">
              <w:rPr>
                <w:rFonts w:ascii="Arial CYR" w:hAnsi="Arial CYR" w:cs="Arial CYR"/>
                <w:sz w:val="16"/>
                <w:szCs w:val="16"/>
              </w:rPr>
              <w:t>Реквизиты распоряжения администрации Заречного муниципального образования</w:t>
            </w:r>
          </w:p>
        </w:tc>
        <w:tc>
          <w:tcPr>
            <w:tcW w:w="954" w:type="dxa"/>
            <w:gridSpan w:val="2"/>
            <w:tcBorders>
              <w:top w:val="single" w:sz="4" w:space="0" w:color="auto"/>
              <w:left w:val="nil"/>
              <w:bottom w:val="nil"/>
              <w:right w:val="single" w:sz="4" w:space="0" w:color="000000"/>
            </w:tcBorders>
            <w:shd w:val="clear" w:color="auto" w:fill="auto"/>
            <w:vAlign w:val="center"/>
            <w:hideMark/>
          </w:tcPr>
          <w:p w:rsidR="004A4C4C" w:rsidRPr="00EA7AFA" w:rsidRDefault="004A4C4C" w:rsidP="00B115A0">
            <w:pPr>
              <w:jc w:val="center"/>
              <w:rPr>
                <w:rFonts w:ascii="Arial CYR" w:hAnsi="Arial CYR" w:cs="Arial CYR"/>
                <w:sz w:val="16"/>
                <w:szCs w:val="16"/>
              </w:rPr>
            </w:pPr>
            <w:r w:rsidRPr="00EA7AFA">
              <w:rPr>
                <w:rFonts w:ascii="Arial CYR" w:hAnsi="Arial CYR" w:cs="Arial CYR"/>
                <w:sz w:val="16"/>
                <w:szCs w:val="16"/>
              </w:rPr>
              <w:t>Направление средств</w:t>
            </w:r>
          </w:p>
        </w:tc>
        <w:tc>
          <w:tcPr>
            <w:tcW w:w="850" w:type="dxa"/>
            <w:gridSpan w:val="2"/>
            <w:tcBorders>
              <w:top w:val="single" w:sz="4" w:space="0" w:color="auto"/>
              <w:left w:val="nil"/>
              <w:bottom w:val="nil"/>
              <w:right w:val="single" w:sz="4" w:space="0" w:color="000000"/>
            </w:tcBorders>
            <w:shd w:val="clear" w:color="auto" w:fill="auto"/>
            <w:noWrap/>
            <w:vAlign w:val="center"/>
            <w:hideMark/>
          </w:tcPr>
          <w:p w:rsidR="004A4C4C" w:rsidRPr="00EA7AFA" w:rsidRDefault="004A4C4C" w:rsidP="00B115A0">
            <w:pPr>
              <w:jc w:val="center"/>
              <w:rPr>
                <w:rFonts w:ascii="Arial CYR" w:hAnsi="Arial CYR" w:cs="Arial CYR"/>
                <w:sz w:val="16"/>
                <w:szCs w:val="16"/>
              </w:rPr>
            </w:pPr>
            <w:r w:rsidRPr="00EA7AFA">
              <w:rPr>
                <w:rFonts w:ascii="Arial CYR" w:hAnsi="Arial CYR" w:cs="Arial CYR"/>
                <w:sz w:val="16"/>
                <w:szCs w:val="16"/>
              </w:rPr>
              <w:t>Получатель</w:t>
            </w:r>
          </w:p>
        </w:tc>
        <w:tc>
          <w:tcPr>
            <w:tcW w:w="3137" w:type="dxa"/>
            <w:tcBorders>
              <w:top w:val="single" w:sz="4" w:space="0" w:color="auto"/>
              <w:left w:val="nil"/>
              <w:bottom w:val="nil"/>
              <w:right w:val="nil"/>
            </w:tcBorders>
            <w:shd w:val="clear" w:color="auto" w:fill="auto"/>
            <w:vAlign w:val="center"/>
            <w:hideMark/>
          </w:tcPr>
          <w:p w:rsidR="004A4C4C" w:rsidRPr="00EA7AFA" w:rsidRDefault="004A4C4C" w:rsidP="00B115A0">
            <w:pPr>
              <w:jc w:val="center"/>
              <w:rPr>
                <w:rFonts w:ascii="Arial CYR" w:hAnsi="Arial CYR" w:cs="Arial CYR"/>
                <w:sz w:val="16"/>
                <w:szCs w:val="16"/>
              </w:rPr>
            </w:pPr>
            <w:r w:rsidRPr="00EA7AFA">
              <w:rPr>
                <w:rFonts w:ascii="Arial CYR" w:hAnsi="Arial CYR" w:cs="Arial CYR"/>
                <w:sz w:val="16"/>
                <w:szCs w:val="16"/>
              </w:rPr>
              <w:t>Сумма по распоряжению</w:t>
            </w:r>
          </w:p>
        </w:tc>
        <w:tc>
          <w:tcPr>
            <w:tcW w:w="786" w:type="dxa"/>
            <w:gridSpan w:val="2"/>
            <w:tcBorders>
              <w:top w:val="single" w:sz="4" w:space="0" w:color="auto"/>
              <w:left w:val="nil"/>
              <w:bottom w:val="nil"/>
              <w:right w:val="single" w:sz="4" w:space="0" w:color="000000"/>
            </w:tcBorders>
            <w:shd w:val="clear" w:color="auto" w:fill="auto"/>
            <w:vAlign w:val="center"/>
            <w:hideMark/>
          </w:tcPr>
          <w:p w:rsidR="004A4C4C" w:rsidRPr="00EA7AFA" w:rsidRDefault="004A4C4C" w:rsidP="00B115A0">
            <w:pPr>
              <w:jc w:val="center"/>
              <w:rPr>
                <w:rFonts w:ascii="Arial CYR" w:hAnsi="Arial CYR" w:cs="Arial CYR"/>
                <w:sz w:val="16"/>
                <w:szCs w:val="16"/>
              </w:rPr>
            </w:pPr>
            <w:r w:rsidRPr="00EA7AFA">
              <w:rPr>
                <w:rFonts w:ascii="Arial CYR" w:hAnsi="Arial CYR" w:cs="Arial CYR"/>
                <w:sz w:val="16"/>
                <w:szCs w:val="16"/>
              </w:rPr>
              <w:t>Исполнено</w:t>
            </w:r>
          </w:p>
        </w:tc>
      </w:tr>
      <w:tr w:rsidR="004A4C4C" w:rsidRPr="00EA7AFA" w:rsidTr="00B115A0">
        <w:trPr>
          <w:trHeight w:val="255"/>
        </w:trPr>
        <w:tc>
          <w:tcPr>
            <w:tcW w:w="736" w:type="dxa"/>
            <w:tcBorders>
              <w:top w:val="single" w:sz="4" w:space="0" w:color="auto"/>
              <w:left w:val="single" w:sz="4" w:space="0" w:color="auto"/>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1881" w:type="dxa"/>
            <w:tcBorders>
              <w:top w:val="single" w:sz="4" w:space="0" w:color="auto"/>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217" w:type="dxa"/>
            <w:tcBorders>
              <w:top w:val="single" w:sz="4" w:space="0" w:color="auto"/>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single" w:sz="4" w:space="0" w:color="auto"/>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single" w:sz="4" w:space="0" w:color="auto"/>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single" w:sz="4" w:space="0" w:color="auto"/>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single" w:sz="4" w:space="0" w:color="auto"/>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single" w:sz="4" w:space="0" w:color="auto"/>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single" w:sz="4" w:space="0" w:color="auto"/>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137" w:type="dxa"/>
            <w:tcBorders>
              <w:top w:val="single" w:sz="4" w:space="0" w:color="auto"/>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single" w:sz="4" w:space="0" w:color="auto"/>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single" w:sz="4" w:space="0" w:color="auto"/>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r>
      <w:tr w:rsidR="004A4C4C" w:rsidRPr="00EA7AFA" w:rsidTr="00B115A0">
        <w:trPr>
          <w:trHeight w:val="255"/>
        </w:trPr>
        <w:tc>
          <w:tcPr>
            <w:tcW w:w="736" w:type="dxa"/>
            <w:tcBorders>
              <w:top w:val="nil"/>
              <w:left w:val="single" w:sz="4" w:space="0" w:color="auto"/>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21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r>
      <w:tr w:rsidR="004A4C4C" w:rsidRPr="00EA7AFA" w:rsidTr="00B115A0">
        <w:trPr>
          <w:trHeight w:val="255"/>
        </w:trPr>
        <w:tc>
          <w:tcPr>
            <w:tcW w:w="736" w:type="dxa"/>
            <w:tcBorders>
              <w:top w:val="nil"/>
              <w:left w:val="single" w:sz="4" w:space="0" w:color="auto"/>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21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r>
      <w:tr w:rsidR="004A4C4C" w:rsidRPr="00EA7AFA" w:rsidTr="00B115A0">
        <w:trPr>
          <w:trHeight w:val="255"/>
        </w:trPr>
        <w:tc>
          <w:tcPr>
            <w:tcW w:w="736" w:type="dxa"/>
            <w:tcBorders>
              <w:top w:val="nil"/>
              <w:left w:val="single" w:sz="4" w:space="0" w:color="auto"/>
              <w:bottom w:val="nil"/>
              <w:right w:val="single" w:sz="4" w:space="0" w:color="auto"/>
            </w:tcBorders>
            <w:shd w:val="clear" w:color="auto" w:fill="auto"/>
            <w:noWrap/>
            <w:vAlign w:val="bottom"/>
            <w:hideMark/>
          </w:tcPr>
          <w:p w:rsidR="004A4C4C" w:rsidRPr="00EA7AFA" w:rsidRDefault="004A4C4C" w:rsidP="00B115A0">
            <w:pPr>
              <w:jc w:val="right"/>
              <w:rPr>
                <w:rFonts w:ascii="Arial CYR" w:hAnsi="Arial CYR" w:cs="Arial CYR"/>
                <w:sz w:val="20"/>
                <w:szCs w:val="20"/>
              </w:rPr>
            </w:pPr>
            <w:r w:rsidRPr="00EA7AFA">
              <w:rPr>
                <w:rFonts w:ascii="Arial CYR" w:hAnsi="Arial CYR" w:cs="Arial CYR"/>
                <w:sz w:val="20"/>
                <w:szCs w:val="20"/>
              </w:rPr>
              <w:t>1</w:t>
            </w:r>
          </w:p>
        </w:tc>
        <w:tc>
          <w:tcPr>
            <w:tcW w:w="1881" w:type="dxa"/>
            <w:tcBorders>
              <w:top w:val="nil"/>
              <w:left w:val="nil"/>
              <w:bottom w:val="nil"/>
              <w:right w:val="nil"/>
            </w:tcBorders>
            <w:shd w:val="clear" w:color="000000" w:fill="auto"/>
            <w:noWrap/>
            <w:vAlign w:val="bottom"/>
            <w:hideMark/>
          </w:tcPr>
          <w:p w:rsidR="004A4C4C" w:rsidRPr="00EA7AFA" w:rsidRDefault="004A4C4C" w:rsidP="00B115A0">
            <w:pPr>
              <w:jc w:val="right"/>
              <w:rPr>
                <w:rFonts w:ascii="Arial" w:hAnsi="Arial" w:cs="Arial"/>
                <w:sz w:val="16"/>
                <w:szCs w:val="16"/>
              </w:rPr>
            </w:pPr>
            <w:r w:rsidRPr="00EA7AFA">
              <w:rPr>
                <w:rFonts w:ascii="Arial" w:hAnsi="Arial" w:cs="Arial"/>
                <w:sz w:val="16"/>
                <w:szCs w:val="16"/>
              </w:rPr>
              <w:t>5 000,00</w:t>
            </w:r>
          </w:p>
        </w:tc>
        <w:tc>
          <w:tcPr>
            <w:tcW w:w="21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r>
      <w:tr w:rsidR="004A4C4C" w:rsidRPr="00EA7AFA" w:rsidTr="00B115A0">
        <w:trPr>
          <w:trHeight w:val="255"/>
        </w:trPr>
        <w:tc>
          <w:tcPr>
            <w:tcW w:w="736" w:type="dxa"/>
            <w:tcBorders>
              <w:top w:val="nil"/>
              <w:left w:val="single" w:sz="4" w:space="0" w:color="auto"/>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1881"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21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137"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nil"/>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r>
      <w:tr w:rsidR="004A4C4C" w:rsidRPr="00EA7AFA" w:rsidTr="00B115A0">
        <w:trPr>
          <w:trHeight w:val="255"/>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1881"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217"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137"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393"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r>
      <w:tr w:rsidR="004A4C4C" w:rsidRPr="00EA7AFA" w:rsidTr="00B115A0">
        <w:trPr>
          <w:trHeight w:val="255"/>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1881" w:type="dxa"/>
            <w:tcBorders>
              <w:top w:val="nil"/>
              <w:left w:val="nil"/>
              <w:bottom w:val="single" w:sz="4" w:space="0" w:color="auto"/>
              <w:right w:val="nil"/>
            </w:tcBorders>
            <w:shd w:val="clear" w:color="auto" w:fill="auto"/>
            <w:noWrap/>
            <w:vAlign w:val="bottom"/>
            <w:hideMark/>
          </w:tcPr>
          <w:p w:rsidR="004A4C4C" w:rsidRPr="00EA7AFA" w:rsidRDefault="004A4C4C" w:rsidP="00B115A0">
            <w:pPr>
              <w:jc w:val="right"/>
              <w:rPr>
                <w:rFonts w:ascii="Arial CYR" w:hAnsi="Arial CYR" w:cs="Arial CYR"/>
                <w:sz w:val="20"/>
                <w:szCs w:val="20"/>
              </w:rPr>
            </w:pPr>
            <w:r w:rsidRPr="00EA7AFA">
              <w:rPr>
                <w:rFonts w:ascii="Arial CYR" w:hAnsi="Arial CYR" w:cs="Arial CYR"/>
                <w:sz w:val="20"/>
                <w:szCs w:val="20"/>
              </w:rPr>
              <w:t>5000,00</w:t>
            </w:r>
          </w:p>
        </w:tc>
        <w:tc>
          <w:tcPr>
            <w:tcW w:w="217"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579"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single" w:sz="4" w:space="0" w:color="auto"/>
              <w:right w:val="nil"/>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rsidR="004A4C4C" w:rsidRPr="00EA7AFA" w:rsidRDefault="004A4C4C" w:rsidP="00B115A0">
            <w:pPr>
              <w:rPr>
                <w:rFonts w:ascii="Arial CYR" w:hAnsi="Arial CYR" w:cs="Arial CYR"/>
                <w:sz w:val="20"/>
                <w:szCs w:val="20"/>
              </w:rPr>
            </w:pPr>
            <w:r w:rsidRPr="00EA7AFA">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C4C" w:rsidRPr="00EA7AFA" w:rsidRDefault="004A4C4C" w:rsidP="00B115A0">
            <w:pPr>
              <w:jc w:val="center"/>
              <w:rPr>
                <w:rFonts w:ascii="Arial CYR" w:hAnsi="Arial CYR" w:cs="Arial CYR"/>
                <w:sz w:val="20"/>
                <w:szCs w:val="20"/>
              </w:rPr>
            </w:pPr>
            <w:r w:rsidRPr="00EA7AFA">
              <w:rPr>
                <w:rFonts w:ascii="Arial CYR" w:hAnsi="Arial CYR" w:cs="Arial CYR"/>
                <w:sz w:val="20"/>
                <w:szCs w:val="20"/>
              </w:rPr>
              <w:t>Всего</w:t>
            </w:r>
          </w:p>
        </w:tc>
        <w:tc>
          <w:tcPr>
            <w:tcW w:w="3137" w:type="dxa"/>
            <w:tcBorders>
              <w:top w:val="nil"/>
              <w:left w:val="nil"/>
              <w:bottom w:val="single" w:sz="4" w:space="0" w:color="auto"/>
              <w:right w:val="nil"/>
            </w:tcBorders>
            <w:shd w:val="clear" w:color="auto" w:fill="auto"/>
            <w:noWrap/>
            <w:vAlign w:val="bottom"/>
            <w:hideMark/>
          </w:tcPr>
          <w:p w:rsidR="004A4C4C" w:rsidRPr="00EA7AFA" w:rsidRDefault="004A4C4C" w:rsidP="00B115A0">
            <w:pPr>
              <w:jc w:val="center"/>
              <w:rPr>
                <w:rFonts w:ascii="Arial CYR" w:hAnsi="Arial CYR" w:cs="Arial CYR"/>
                <w:sz w:val="20"/>
                <w:szCs w:val="20"/>
              </w:rPr>
            </w:pPr>
            <w:r w:rsidRPr="00EA7AFA">
              <w:rPr>
                <w:rFonts w:ascii="Arial CYR" w:hAnsi="Arial CYR" w:cs="Arial CYR"/>
                <w:sz w:val="20"/>
                <w:szCs w:val="20"/>
              </w:rPr>
              <w:t>0,0</w:t>
            </w:r>
          </w:p>
        </w:tc>
        <w:tc>
          <w:tcPr>
            <w:tcW w:w="7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C4C" w:rsidRPr="00EA7AFA" w:rsidRDefault="004A4C4C" w:rsidP="00B115A0">
            <w:pPr>
              <w:jc w:val="center"/>
              <w:rPr>
                <w:rFonts w:ascii="Arial CYR" w:hAnsi="Arial CYR" w:cs="Arial CYR"/>
                <w:sz w:val="20"/>
                <w:szCs w:val="20"/>
              </w:rPr>
            </w:pPr>
            <w:r w:rsidRPr="00EA7AFA">
              <w:rPr>
                <w:rFonts w:ascii="Arial CYR" w:hAnsi="Arial CYR" w:cs="Arial CYR"/>
                <w:sz w:val="20"/>
                <w:szCs w:val="20"/>
              </w:rPr>
              <w:t>0,0</w:t>
            </w:r>
          </w:p>
        </w:tc>
      </w:tr>
    </w:tbl>
    <w:p w:rsidR="004A4C4C" w:rsidRDefault="004A4C4C" w:rsidP="004A4C4C"/>
    <w:p w:rsidR="00996F57" w:rsidRPr="00331448" w:rsidRDefault="00996F57" w:rsidP="00B82BF8">
      <w:pPr>
        <w:overflowPunct w:val="0"/>
        <w:autoSpaceDE w:val="0"/>
        <w:jc w:val="center"/>
      </w:pPr>
    </w:p>
    <w:sectPr w:rsidR="00996F57" w:rsidRPr="00331448"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F4" w:rsidRDefault="00B33CF4" w:rsidP="00787E88">
      <w:r>
        <w:separator/>
      </w:r>
    </w:p>
  </w:endnote>
  <w:endnote w:type="continuationSeparator" w:id="0">
    <w:p w:rsidR="00B33CF4" w:rsidRDefault="00B33CF4"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390041">
        <w:pPr>
          <w:pStyle w:val="af0"/>
          <w:jc w:val="center"/>
        </w:pPr>
        <w:fldSimple w:instr="PAGE   \* MERGEFORMAT">
          <w:r w:rsidR="004A4C4C">
            <w:rPr>
              <w:noProof/>
            </w:rPr>
            <w:t>14</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F4" w:rsidRDefault="00B33CF4" w:rsidP="00787E88">
      <w:r>
        <w:separator/>
      </w:r>
    </w:p>
  </w:footnote>
  <w:footnote w:type="continuationSeparator" w:id="0">
    <w:p w:rsidR="00B33CF4" w:rsidRDefault="00B33CF4"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7">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24"/>
  </w:num>
  <w:num w:numId="3">
    <w:abstractNumId w:val="12"/>
  </w:num>
  <w:num w:numId="4">
    <w:abstractNumId w:val="14"/>
  </w:num>
  <w:num w:numId="5">
    <w:abstractNumId w:val="0"/>
  </w:num>
  <w:num w:numId="6">
    <w:abstractNumId w:val="21"/>
  </w:num>
  <w:num w:numId="7">
    <w:abstractNumId w:val="11"/>
    <w:lvlOverride w:ilvl="0">
      <w:startOverride w:val="1"/>
    </w:lvlOverride>
  </w:num>
  <w:num w:numId="8">
    <w:abstractNumId w:val="23"/>
  </w:num>
  <w:num w:numId="9">
    <w:abstractNumId w:val="6"/>
  </w:num>
  <w:num w:numId="10">
    <w:abstractNumId w:val="25"/>
  </w:num>
  <w:num w:numId="11">
    <w:abstractNumId w:val="28"/>
  </w:num>
  <w:num w:numId="12">
    <w:abstractNumId w:val="17"/>
  </w:num>
  <w:num w:numId="13">
    <w:abstractNumId w:val="4"/>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4473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4147"/>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1F4386"/>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55C6A"/>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0754"/>
    <w:rsid w:val="006E1B27"/>
    <w:rsid w:val="006E3892"/>
    <w:rsid w:val="006E52D5"/>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46F2A"/>
    <w:rsid w:val="00776A00"/>
    <w:rsid w:val="00777BEA"/>
    <w:rsid w:val="00783D13"/>
    <w:rsid w:val="00783DDE"/>
    <w:rsid w:val="00783FA9"/>
    <w:rsid w:val="00787E88"/>
    <w:rsid w:val="00797AD5"/>
    <w:rsid w:val="00797E6C"/>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299D"/>
    <w:rsid w:val="00A8542A"/>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3CF4"/>
    <w:rsid w:val="00B34205"/>
    <w:rsid w:val="00B34385"/>
    <w:rsid w:val="00B36D18"/>
    <w:rsid w:val="00B378C1"/>
    <w:rsid w:val="00B434B3"/>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57CCE"/>
    <w:rsid w:val="00C629EA"/>
    <w:rsid w:val="00C63062"/>
    <w:rsid w:val="00C74E9D"/>
    <w:rsid w:val="00C77FD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4131"/>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46B6"/>
    <w:rsid w:val="00E55DC2"/>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5C77"/>
    <w:rsid w:val="00EA2431"/>
    <w:rsid w:val="00EA3C26"/>
    <w:rsid w:val="00EA6A75"/>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3A93-74AD-450A-9AE5-9476ACAB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4915</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2020-03-02T06:21:00Z</cp:lastPrinted>
  <dcterms:created xsi:type="dcterms:W3CDTF">2020-04-27T01:54:00Z</dcterms:created>
  <dcterms:modified xsi:type="dcterms:W3CDTF">2020-04-27T02:10:00Z</dcterms:modified>
</cp:coreProperties>
</file>