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D56C3" w:rsidRPr="003D56C3">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FD5852" w:rsidRPr="00925A48" w:rsidRDefault="007358B3" w:rsidP="00925A48">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E062C">
        <w:rPr>
          <w:caps/>
          <w:sz w:val="20"/>
        </w:rPr>
        <w:t>4</w:t>
      </w:r>
      <w:r w:rsidR="002C37F5">
        <w:rPr>
          <w:caps/>
          <w:sz w:val="20"/>
        </w:rPr>
        <w:t>3</w:t>
      </w:r>
      <w:r w:rsidR="001E69AF">
        <w:rPr>
          <w:caps/>
          <w:sz w:val="20"/>
        </w:rPr>
        <w:t xml:space="preserve"> </w:t>
      </w:r>
      <w:r w:rsidR="000C0A88">
        <w:rPr>
          <w:caps/>
          <w:sz w:val="20"/>
        </w:rPr>
        <w:t xml:space="preserve"> </w:t>
      </w:r>
      <w:r w:rsidR="0022565C">
        <w:rPr>
          <w:caps/>
          <w:sz w:val="20"/>
        </w:rPr>
        <w:t>06</w:t>
      </w:r>
      <w:r w:rsidR="00920E17">
        <w:rPr>
          <w:caps/>
          <w:sz w:val="20"/>
        </w:rPr>
        <w:t xml:space="preserve"> </w:t>
      </w:r>
      <w:r w:rsidR="0022565C">
        <w:rPr>
          <w:caps/>
          <w:sz w:val="20"/>
        </w:rPr>
        <w:t>ОКТЯБРЯ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4915F5" w:rsidRPr="001A3A20" w:rsidRDefault="002C37F5" w:rsidP="004915F5">
      <w:pPr>
        <w:jc w:val="both"/>
        <w:rPr>
          <w:rFonts w:ascii="Arial" w:hAnsi="Arial" w:cs="Arial"/>
        </w:rPr>
      </w:pPr>
      <w:r>
        <w:rPr>
          <w:rFonts w:ascii="Arial" w:hAnsi="Arial" w:cs="Arial"/>
          <w:b/>
        </w:rPr>
        <w:t xml:space="preserve"> </w:t>
      </w:r>
    </w:p>
    <w:p w:rsidR="002C37F5" w:rsidRPr="002C37F5" w:rsidRDefault="002C37F5" w:rsidP="002C37F5">
      <w:pPr>
        <w:jc w:val="center"/>
        <w:rPr>
          <w:rFonts w:ascii="Arial" w:hAnsi="Arial" w:cs="Arial"/>
          <w:b/>
        </w:rPr>
      </w:pPr>
      <w:r w:rsidRPr="002C37F5">
        <w:rPr>
          <w:rFonts w:ascii="Arial" w:hAnsi="Arial" w:cs="Arial"/>
          <w:b/>
        </w:rPr>
        <w:t>ПРОЕКТ</w:t>
      </w:r>
    </w:p>
    <w:p w:rsidR="002C37F5" w:rsidRPr="002C37F5" w:rsidRDefault="002C37F5" w:rsidP="002C37F5">
      <w:pPr>
        <w:jc w:val="center"/>
        <w:rPr>
          <w:rFonts w:ascii="Arial" w:hAnsi="Arial" w:cs="Arial"/>
          <w:b/>
        </w:rPr>
      </w:pPr>
      <w:r w:rsidRPr="002C37F5">
        <w:rPr>
          <w:rFonts w:ascii="Arial" w:hAnsi="Arial" w:cs="Arial"/>
          <w:b/>
        </w:rPr>
        <w:t>РОССИЙСКАЯ ФЕДЕРАЦИЯ</w:t>
      </w:r>
    </w:p>
    <w:p w:rsidR="002C37F5" w:rsidRPr="002C37F5" w:rsidRDefault="002C37F5" w:rsidP="002C37F5">
      <w:pPr>
        <w:jc w:val="center"/>
        <w:rPr>
          <w:rFonts w:ascii="Arial" w:hAnsi="Arial" w:cs="Arial"/>
          <w:b/>
        </w:rPr>
      </w:pPr>
      <w:r w:rsidRPr="002C37F5">
        <w:rPr>
          <w:rFonts w:ascii="Arial" w:hAnsi="Arial" w:cs="Arial"/>
          <w:b/>
        </w:rPr>
        <w:t xml:space="preserve">ИРКУТСКАЯ ОБЛАСТЬ </w:t>
      </w:r>
    </w:p>
    <w:p w:rsidR="002C37F5" w:rsidRPr="002C37F5" w:rsidRDefault="002C37F5" w:rsidP="002C37F5">
      <w:pPr>
        <w:jc w:val="center"/>
        <w:rPr>
          <w:rFonts w:ascii="Arial" w:hAnsi="Arial" w:cs="Arial"/>
          <w:b/>
        </w:rPr>
      </w:pPr>
      <w:r w:rsidRPr="002C37F5">
        <w:rPr>
          <w:rFonts w:ascii="Arial" w:hAnsi="Arial" w:cs="Arial"/>
          <w:b/>
        </w:rPr>
        <w:t>НИЖНЕУДИНСКИЙ РАЙОН</w:t>
      </w:r>
    </w:p>
    <w:p w:rsidR="002C37F5" w:rsidRPr="002C37F5" w:rsidRDefault="002C37F5" w:rsidP="002C37F5">
      <w:pPr>
        <w:jc w:val="center"/>
        <w:rPr>
          <w:rFonts w:ascii="Arial" w:hAnsi="Arial" w:cs="Arial"/>
          <w:b/>
        </w:rPr>
      </w:pPr>
      <w:r w:rsidRPr="002C37F5">
        <w:rPr>
          <w:rFonts w:ascii="Arial" w:hAnsi="Arial" w:cs="Arial"/>
          <w:b/>
        </w:rPr>
        <w:t>ЗАРЕЧНОЕ СЕЛЬСКОЕ ПОСЕЛЕНИЕ</w:t>
      </w:r>
    </w:p>
    <w:p w:rsidR="002C37F5" w:rsidRPr="002C37F5" w:rsidRDefault="002C37F5" w:rsidP="002C37F5">
      <w:pPr>
        <w:jc w:val="center"/>
        <w:rPr>
          <w:rFonts w:ascii="Arial" w:hAnsi="Arial" w:cs="Arial"/>
          <w:b/>
        </w:rPr>
      </w:pPr>
      <w:r w:rsidRPr="002C37F5">
        <w:rPr>
          <w:rFonts w:ascii="Arial" w:hAnsi="Arial" w:cs="Arial"/>
          <w:b/>
        </w:rPr>
        <w:t>АДМИНИСТРАЦИЯ</w:t>
      </w:r>
    </w:p>
    <w:p w:rsidR="002C37F5" w:rsidRPr="002C37F5" w:rsidRDefault="002C37F5" w:rsidP="002C37F5">
      <w:pPr>
        <w:jc w:val="center"/>
        <w:rPr>
          <w:rFonts w:ascii="Arial" w:hAnsi="Arial" w:cs="Arial"/>
          <w:b/>
        </w:rPr>
      </w:pPr>
      <w:proofErr w:type="gramStart"/>
      <w:r w:rsidRPr="002C37F5">
        <w:rPr>
          <w:rFonts w:ascii="Arial" w:hAnsi="Arial" w:cs="Arial"/>
          <w:b/>
        </w:rPr>
        <w:t>П</w:t>
      </w:r>
      <w:proofErr w:type="gramEnd"/>
      <w:r w:rsidRPr="002C37F5">
        <w:rPr>
          <w:rFonts w:ascii="Arial" w:hAnsi="Arial" w:cs="Arial"/>
          <w:b/>
        </w:rPr>
        <w:t xml:space="preserve"> О С Т А Н О В Л Е Н И Е </w:t>
      </w:r>
    </w:p>
    <w:p w:rsidR="002C37F5" w:rsidRPr="002C37F5" w:rsidRDefault="002C37F5" w:rsidP="002C37F5">
      <w:pPr>
        <w:jc w:val="center"/>
        <w:rPr>
          <w:rFonts w:ascii="Arial" w:hAnsi="Arial" w:cs="Arial"/>
          <w:b/>
        </w:rPr>
      </w:pPr>
      <w:r w:rsidRPr="002C37F5">
        <w:rPr>
          <w:rFonts w:ascii="Arial" w:hAnsi="Arial" w:cs="Arial"/>
          <w:b/>
        </w:rPr>
        <w:t>ОБ УТВЕРЖДЕНИИ МУНИЦИПАЛЬНОЙ ПРОГРАММЫ "ОБЕСПЕЧЕНИЕ КОМПЛЕКСНЫХ МЕР ПРОТИВОДЕЙСТВИЯ ЧРЕЗВЫЧАЙНЫМ СИТУАЦИЯМ ПРИРОДНОГО И ТЕХНОГЕННОГО ХАРАКТЕРА на 2021-2023гг."</w:t>
      </w:r>
    </w:p>
    <w:p w:rsidR="002C37F5" w:rsidRPr="00185713" w:rsidRDefault="002C37F5" w:rsidP="002C37F5">
      <w:pPr>
        <w:rPr>
          <w:rFonts w:ascii="Arial" w:hAnsi="Arial" w:cs="Arial"/>
        </w:rPr>
      </w:pPr>
      <w:r w:rsidRPr="00185713">
        <w:rPr>
          <w:rFonts w:ascii="Arial" w:hAnsi="Arial" w:cs="Arial"/>
          <w:b/>
        </w:rPr>
        <w:tab/>
      </w:r>
      <w:r w:rsidRPr="00185713">
        <w:rPr>
          <w:rFonts w:ascii="Arial" w:hAnsi="Arial" w:cs="Arial"/>
        </w:rPr>
        <w:t>В</w:t>
      </w:r>
      <w:r>
        <w:rPr>
          <w:rFonts w:ascii="Arial" w:hAnsi="Arial" w:cs="Arial"/>
        </w:rPr>
        <w:t xml:space="preserve"> целях приведения в соответствие с выделенными бюджетными ассигнованиями</w:t>
      </w:r>
      <w:r w:rsidRPr="00185713">
        <w:rPr>
          <w:rFonts w:ascii="Arial" w:hAnsi="Arial" w:cs="Arial"/>
        </w:rPr>
        <w:t xml:space="preserve">, руководствуясь ст.40 Устава </w:t>
      </w:r>
      <w:r>
        <w:rPr>
          <w:rFonts w:ascii="Arial" w:hAnsi="Arial" w:cs="Arial"/>
        </w:rPr>
        <w:t>Заречного</w:t>
      </w:r>
      <w:r w:rsidRPr="00185713">
        <w:rPr>
          <w:rFonts w:ascii="Arial" w:hAnsi="Arial" w:cs="Arial"/>
        </w:rPr>
        <w:t xml:space="preserve"> муниципального образования, администрация </w:t>
      </w:r>
      <w:r>
        <w:rPr>
          <w:rFonts w:ascii="Arial" w:hAnsi="Arial" w:cs="Arial"/>
        </w:rPr>
        <w:t>Заречного</w:t>
      </w:r>
      <w:r w:rsidRPr="00185713">
        <w:rPr>
          <w:rFonts w:ascii="Arial" w:hAnsi="Arial" w:cs="Arial"/>
        </w:rPr>
        <w:t xml:space="preserve"> муниципального образования </w:t>
      </w:r>
    </w:p>
    <w:p w:rsidR="002C37F5" w:rsidRPr="00185713" w:rsidRDefault="002C37F5" w:rsidP="002C37F5">
      <w:pPr>
        <w:jc w:val="center"/>
        <w:rPr>
          <w:rFonts w:ascii="Arial" w:hAnsi="Arial" w:cs="Arial"/>
          <w:b/>
        </w:rPr>
      </w:pPr>
      <w:r w:rsidRPr="00185713">
        <w:rPr>
          <w:rFonts w:ascii="Arial" w:hAnsi="Arial" w:cs="Arial"/>
          <w:b/>
        </w:rPr>
        <w:t>ПОСТАНОВЛЯЕТ:</w:t>
      </w:r>
    </w:p>
    <w:p w:rsidR="002C37F5" w:rsidRDefault="002C37F5" w:rsidP="002C37F5">
      <w:pPr>
        <w:rPr>
          <w:rFonts w:ascii="Arial" w:hAnsi="Arial" w:cs="Arial"/>
        </w:rPr>
      </w:pPr>
      <w:r w:rsidRPr="00185713">
        <w:rPr>
          <w:rFonts w:ascii="Arial" w:hAnsi="Arial" w:cs="Arial"/>
        </w:rPr>
        <w:t xml:space="preserve">1. </w:t>
      </w:r>
      <w:r>
        <w:rPr>
          <w:rFonts w:ascii="Arial" w:hAnsi="Arial" w:cs="Arial"/>
        </w:rPr>
        <w:t xml:space="preserve">Утвердить </w:t>
      </w:r>
      <w:r w:rsidRPr="00185713">
        <w:rPr>
          <w:rFonts w:ascii="Arial" w:hAnsi="Arial" w:cs="Arial"/>
        </w:rPr>
        <w:t xml:space="preserve"> муниципальную  программу «Обеспечение комплексных мер противодействия чрезвычайным ситуациям природного и техногенного характера</w:t>
      </w:r>
      <w:r>
        <w:rPr>
          <w:rFonts w:ascii="Arial" w:hAnsi="Arial" w:cs="Arial"/>
        </w:rPr>
        <w:t xml:space="preserve"> на 2021-2023годы</w:t>
      </w:r>
      <w:r w:rsidRPr="00185713">
        <w:rPr>
          <w:rFonts w:ascii="Arial" w:hAnsi="Arial" w:cs="Arial"/>
        </w:rPr>
        <w:t>".</w:t>
      </w:r>
    </w:p>
    <w:p w:rsidR="002C37F5" w:rsidRDefault="002C37F5" w:rsidP="002C37F5">
      <w:pPr>
        <w:rPr>
          <w:rFonts w:ascii="Arial" w:hAnsi="Arial" w:cs="Arial"/>
        </w:rPr>
      </w:pPr>
      <w:r>
        <w:rPr>
          <w:rFonts w:ascii="Arial" w:hAnsi="Arial" w:cs="Arial"/>
        </w:rPr>
        <w:t>2. Считать утратившими силу:</w:t>
      </w:r>
    </w:p>
    <w:p w:rsidR="002C37F5" w:rsidRDefault="002C37F5" w:rsidP="002C37F5">
      <w:pPr>
        <w:rPr>
          <w:rFonts w:ascii="Arial" w:hAnsi="Arial" w:cs="Arial"/>
        </w:rPr>
      </w:pPr>
      <w:r>
        <w:rPr>
          <w:rFonts w:ascii="Arial" w:hAnsi="Arial" w:cs="Arial"/>
        </w:rPr>
        <w:t>- постановление № 49 от 25.12.2019г</w:t>
      </w:r>
      <w:proofErr w:type="gramStart"/>
      <w:r>
        <w:rPr>
          <w:rFonts w:ascii="Arial" w:hAnsi="Arial" w:cs="Arial"/>
        </w:rPr>
        <w:t>."</w:t>
      </w:r>
      <w:proofErr w:type="gramEnd"/>
      <w:r>
        <w:rPr>
          <w:rFonts w:ascii="Arial" w:hAnsi="Arial" w:cs="Arial"/>
        </w:rPr>
        <w:t>Об утверждении муниципальной программы "Обеспечение комплексных мер противодействия чрезвычайным ситуациям природного и техногенного характера на 2020-2022гг.";</w:t>
      </w:r>
    </w:p>
    <w:p w:rsidR="002C37F5" w:rsidRPr="00185713" w:rsidRDefault="002C37F5" w:rsidP="002C37F5">
      <w:pPr>
        <w:rPr>
          <w:rFonts w:ascii="Arial" w:hAnsi="Arial" w:cs="Arial"/>
        </w:rPr>
      </w:pPr>
      <w:r>
        <w:rPr>
          <w:rFonts w:ascii="Arial" w:hAnsi="Arial" w:cs="Arial"/>
        </w:rPr>
        <w:t>3</w:t>
      </w:r>
      <w:r w:rsidRPr="00185713">
        <w:rPr>
          <w:rFonts w:ascii="Arial" w:hAnsi="Arial" w:cs="Arial"/>
        </w:rPr>
        <w:t xml:space="preserve">. Опубликовать настоящее постановление в «Вестнике </w:t>
      </w:r>
      <w:r>
        <w:rPr>
          <w:rFonts w:ascii="Arial" w:hAnsi="Arial" w:cs="Arial"/>
        </w:rPr>
        <w:t>Заречного</w:t>
      </w:r>
      <w:r w:rsidRPr="00185713">
        <w:rPr>
          <w:rFonts w:ascii="Arial" w:hAnsi="Arial" w:cs="Arial"/>
        </w:rPr>
        <w:t xml:space="preserve"> сельского поселения»</w:t>
      </w:r>
    </w:p>
    <w:p w:rsidR="002C37F5" w:rsidRPr="00185713" w:rsidRDefault="002C37F5" w:rsidP="002C37F5">
      <w:pPr>
        <w:rPr>
          <w:rFonts w:ascii="Arial" w:hAnsi="Arial" w:cs="Arial"/>
        </w:rPr>
      </w:pPr>
      <w:r>
        <w:rPr>
          <w:rFonts w:ascii="Arial" w:hAnsi="Arial" w:cs="Arial"/>
        </w:rPr>
        <w:t>4</w:t>
      </w:r>
      <w:r w:rsidRPr="00185713">
        <w:rPr>
          <w:rFonts w:ascii="Arial" w:hAnsi="Arial" w:cs="Arial"/>
        </w:rPr>
        <w:t xml:space="preserve">. </w:t>
      </w:r>
      <w:proofErr w:type="gramStart"/>
      <w:r w:rsidRPr="00185713">
        <w:rPr>
          <w:rFonts w:ascii="Arial" w:hAnsi="Arial" w:cs="Arial"/>
        </w:rPr>
        <w:t>Контроль за</w:t>
      </w:r>
      <w:proofErr w:type="gramEnd"/>
      <w:r w:rsidRPr="00185713">
        <w:rPr>
          <w:rFonts w:ascii="Arial" w:hAnsi="Arial" w:cs="Arial"/>
        </w:rPr>
        <w:t xml:space="preserve"> исполнением данного постановления оставляю за собой.</w:t>
      </w:r>
    </w:p>
    <w:p w:rsidR="002C37F5" w:rsidRPr="00185713" w:rsidRDefault="002C37F5" w:rsidP="002C37F5">
      <w:pPr>
        <w:rPr>
          <w:rFonts w:ascii="Arial" w:hAnsi="Arial" w:cs="Arial"/>
        </w:rPr>
      </w:pPr>
    </w:p>
    <w:p w:rsidR="002C37F5" w:rsidRPr="00185713" w:rsidRDefault="002C37F5" w:rsidP="002C37F5">
      <w:pPr>
        <w:rPr>
          <w:rFonts w:ascii="Arial" w:hAnsi="Arial" w:cs="Arial"/>
        </w:rPr>
      </w:pPr>
      <w:r w:rsidRPr="00185713">
        <w:rPr>
          <w:rFonts w:ascii="Arial" w:hAnsi="Arial" w:cs="Arial"/>
        </w:rPr>
        <w:t xml:space="preserve">Глава </w:t>
      </w:r>
      <w:proofErr w:type="gramStart"/>
      <w:r>
        <w:rPr>
          <w:rFonts w:ascii="Arial" w:hAnsi="Arial" w:cs="Arial"/>
        </w:rPr>
        <w:t>Заречного</w:t>
      </w:r>
      <w:proofErr w:type="gramEnd"/>
    </w:p>
    <w:p w:rsidR="002C37F5" w:rsidRPr="00185713" w:rsidRDefault="002C37F5" w:rsidP="002C37F5">
      <w:pPr>
        <w:rPr>
          <w:rFonts w:ascii="Arial" w:hAnsi="Arial" w:cs="Arial"/>
        </w:rPr>
      </w:pPr>
      <w:r w:rsidRPr="00185713">
        <w:rPr>
          <w:rFonts w:ascii="Arial" w:hAnsi="Arial" w:cs="Arial"/>
        </w:rPr>
        <w:t xml:space="preserve">муниципального образования                                                     </w:t>
      </w:r>
    </w:p>
    <w:p w:rsidR="002C37F5" w:rsidRDefault="002C37F5" w:rsidP="002C37F5">
      <w:pPr>
        <w:rPr>
          <w:rFonts w:ascii="Arial" w:hAnsi="Arial" w:cs="Arial"/>
        </w:rPr>
      </w:pPr>
      <w:r>
        <w:rPr>
          <w:rFonts w:ascii="Arial" w:hAnsi="Arial" w:cs="Arial"/>
        </w:rPr>
        <w:t>А.И. Романенко</w:t>
      </w:r>
    </w:p>
    <w:p w:rsidR="002C37F5" w:rsidRDefault="002C37F5" w:rsidP="002C37F5">
      <w:pPr>
        <w:rPr>
          <w:rFonts w:ascii="Arial" w:hAnsi="Arial" w:cs="Arial"/>
        </w:rPr>
      </w:pPr>
    </w:p>
    <w:p w:rsidR="002C37F5" w:rsidRDefault="002C37F5" w:rsidP="002C37F5">
      <w:pPr>
        <w:rPr>
          <w:rFonts w:ascii="Arial" w:hAnsi="Arial" w:cs="Arial"/>
        </w:rPr>
      </w:pPr>
    </w:p>
    <w:p w:rsidR="002C37F5" w:rsidRDefault="002C37F5" w:rsidP="002C37F5">
      <w:pPr>
        <w:rPr>
          <w:rFonts w:ascii="Arial" w:hAnsi="Arial" w:cs="Arial"/>
        </w:rPr>
      </w:pPr>
    </w:p>
    <w:p w:rsidR="002C37F5" w:rsidRDefault="002C37F5" w:rsidP="002C37F5">
      <w:pPr>
        <w:rPr>
          <w:rFonts w:ascii="Arial" w:hAnsi="Arial" w:cs="Arial"/>
        </w:rPr>
      </w:pPr>
    </w:p>
    <w:p w:rsidR="002C37F5" w:rsidRDefault="002C37F5" w:rsidP="002C37F5">
      <w:pPr>
        <w:rPr>
          <w:rFonts w:ascii="Arial" w:hAnsi="Arial" w:cs="Arial"/>
        </w:rPr>
      </w:pPr>
    </w:p>
    <w:p w:rsidR="002C37F5" w:rsidRDefault="002C37F5" w:rsidP="002C37F5">
      <w:pPr>
        <w:rPr>
          <w:rFonts w:ascii="Arial" w:hAnsi="Arial" w:cs="Arial"/>
        </w:rPr>
      </w:pPr>
    </w:p>
    <w:p w:rsidR="002C37F5" w:rsidRDefault="002C37F5" w:rsidP="002C37F5">
      <w:pPr>
        <w:rPr>
          <w:rFonts w:ascii="Arial" w:hAnsi="Arial" w:cs="Arial"/>
        </w:rPr>
      </w:pPr>
    </w:p>
    <w:p w:rsidR="002C37F5" w:rsidRPr="00185713" w:rsidRDefault="002C37F5" w:rsidP="002C37F5">
      <w:pPr>
        <w:rPr>
          <w:rFonts w:ascii="Arial" w:hAnsi="Arial" w:cs="Arial"/>
        </w:rPr>
      </w:pPr>
    </w:p>
    <w:p w:rsidR="002C37F5" w:rsidRDefault="002C37F5" w:rsidP="002C37F5">
      <w:pPr>
        <w:jc w:val="right"/>
      </w:pPr>
    </w:p>
    <w:p w:rsidR="002C37F5" w:rsidRPr="00185713" w:rsidRDefault="002C37F5" w:rsidP="002C37F5">
      <w:pPr>
        <w:jc w:val="right"/>
        <w:rPr>
          <w:rFonts w:ascii="Courier New" w:hAnsi="Courier New" w:cs="Courier New"/>
        </w:rPr>
      </w:pPr>
      <w:r w:rsidRPr="00185713">
        <w:rPr>
          <w:rFonts w:ascii="Courier New" w:hAnsi="Courier New" w:cs="Courier New"/>
        </w:rPr>
        <w:lastRenderedPageBreak/>
        <w:t xml:space="preserve">Утверждена </w:t>
      </w:r>
    </w:p>
    <w:p w:rsidR="002C37F5" w:rsidRPr="00185713" w:rsidRDefault="002C37F5" w:rsidP="002C37F5">
      <w:pPr>
        <w:jc w:val="right"/>
        <w:rPr>
          <w:rFonts w:ascii="Courier New" w:hAnsi="Courier New" w:cs="Courier New"/>
        </w:rPr>
      </w:pPr>
      <w:r w:rsidRPr="00185713">
        <w:rPr>
          <w:rFonts w:ascii="Courier New" w:hAnsi="Courier New" w:cs="Courier New"/>
        </w:rPr>
        <w:t>Постановлением</w:t>
      </w:r>
    </w:p>
    <w:p w:rsidR="002C37F5" w:rsidRPr="00185713" w:rsidRDefault="002C37F5" w:rsidP="002C37F5">
      <w:pPr>
        <w:jc w:val="right"/>
        <w:rPr>
          <w:rFonts w:ascii="Courier New" w:hAnsi="Courier New" w:cs="Courier New"/>
        </w:rPr>
      </w:pPr>
      <w:r w:rsidRPr="00185713">
        <w:rPr>
          <w:rFonts w:ascii="Courier New" w:hAnsi="Courier New" w:cs="Courier New"/>
        </w:rPr>
        <w:t>администрации</w:t>
      </w:r>
    </w:p>
    <w:p w:rsidR="002C37F5" w:rsidRPr="00185713" w:rsidRDefault="002C37F5" w:rsidP="002C37F5">
      <w:pPr>
        <w:jc w:val="right"/>
        <w:rPr>
          <w:rFonts w:ascii="Courier New" w:hAnsi="Courier New" w:cs="Courier New"/>
        </w:rPr>
      </w:pPr>
      <w:r>
        <w:rPr>
          <w:rFonts w:ascii="Courier New" w:hAnsi="Courier New" w:cs="Courier New"/>
        </w:rPr>
        <w:t>Заречного</w:t>
      </w:r>
    </w:p>
    <w:p w:rsidR="002C37F5" w:rsidRPr="00185713" w:rsidRDefault="002C37F5" w:rsidP="002C37F5">
      <w:pPr>
        <w:jc w:val="right"/>
        <w:rPr>
          <w:rFonts w:ascii="Courier New" w:hAnsi="Courier New" w:cs="Courier New"/>
        </w:rPr>
      </w:pPr>
      <w:r w:rsidRPr="00185713">
        <w:rPr>
          <w:rFonts w:ascii="Courier New" w:hAnsi="Courier New" w:cs="Courier New"/>
        </w:rPr>
        <w:t>муниципального образования</w:t>
      </w:r>
    </w:p>
    <w:p w:rsidR="002C37F5" w:rsidRPr="00185713" w:rsidRDefault="002C37F5" w:rsidP="002C37F5">
      <w:pPr>
        <w:jc w:val="right"/>
        <w:rPr>
          <w:rFonts w:ascii="Courier New" w:hAnsi="Courier New" w:cs="Courier New"/>
        </w:rPr>
      </w:pPr>
    </w:p>
    <w:p w:rsidR="002C37F5" w:rsidRPr="00185713" w:rsidRDefault="002C37F5" w:rsidP="002C37F5">
      <w:pPr>
        <w:jc w:val="center"/>
        <w:rPr>
          <w:rFonts w:ascii="Arial" w:hAnsi="Arial" w:cs="Arial"/>
          <w:b/>
          <w:sz w:val="30"/>
          <w:szCs w:val="30"/>
        </w:rPr>
      </w:pPr>
      <w:r w:rsidRPr="00185713">
        <w:rPr>
          <w:rFonts w:ascii="Arial" w:hAnsi="Arial" w:cs="Arial"/>
          <w:b/>
          <w:sz w:val="30"/>
          <w:szCs w:val="30"/>
        </w:rPr>
        <w:t>МУНИЦИПАЛЬНАЯ ПРОГРАММА</w:t>
      </w:r>
    </w:p>
    <w:p w:rsidR="002C37F5" w:rsidRDefault="002C37F5" w:rsidP="002C37F5">
      <w:pPr>
        <w:jc w:val="center"/>
        <w:rPr>
          <w:rFonts w:ascii="Arial" w:hAnsi="Arial" w:cs="Arial"/>
          <w:b/>
        </w:rPr>
      </w:pPr>
      <w:r w:rsidRPr="00185713">
        <w:rPr>
          <w:rFonts w:ascii="Arial" w:hAnsi="Arial" w:cs="Arial"/>
          <w:b/>
          <w:sz w:val="30"/>
          <w:szCs w:val="30"/>
        </w:rPr>
        <w:t>"Обеспечение комплексных мер противодействия чрезвычайным ситуациям природного и техногенного характера"</w:t>
      </w:r>
    </w:p>
    <w:p w:rsidR="002C37F5" w:rsidRPr="006648B5" w:rsidRDefault="002C37F5" w:rsidP="002C37F5">
      <w:pPr>
        <w:jc w:val="both"/>
        <w:rPr>
          <w:rFonts w:ascii="Arial" w:hAnsi="Arial" w:cs="Arial"/>
          <w:b/>
          <w:sz w:val="30"/>
          <w:szCs w:val="30"/>
        </w:rPr>
      </w:pPr>
      <w:r w:rsidRPr="00185713">
        <w:rPr>
          <w:rFonts w:ascii="Arial" w:hAnsi="Arial" w:cs="Arial"/>
        </w:rPr>
        <w:t xml:space="preserve"> </w:t>
      </w:r>
      <w:r>
        <w:rPr>
          <w:rFonts w:ascii="Arial" w:hAnsi="Arial" w:cs="Arial"/>
        </w:rPr>
        <w:tab/>
      </w:r>
      <w:r w:rsidRPr="00185713">
        <w:rPr>
          <w:rFonts w:ascii="Arial" w:hAnsi="Arial" w:cs="Arial"/>
        </w:rPr>
        <w:t>Пред</w:t>
      </w:r>
      <w:r>
        <w:rPr>
          <w:rFonts w:ascii="Arial" w:hAnsi="Arial" w:cs="Arial"/>
        </w:rPr>
        <w:t>ставленная муниципальная</w:t>
      </w:r>
      <w:r w:rsidRPr="00185713">
        <w:rPr>
          <w:rFonts w:ascii="Arial" w:hAnsi="Arial" w:cs="Arial"/>
        </w:rPr>
        <w:t xml:space="preserve"> программа «</w:t>
      </w:r>
      <w:r w:rsidRPr="00185713">
        <w:rPr>
          <w:rFonts w:ascii="Arial" w:hAnsi="Arial" w:cs="Arial"/>
          <w:b/>
        </w:rPr>
        <w:t>Обеспечение комплексных мер противодействия чрезвычайным ситуациям природного и техногенного характера</w:t>
      </w:r>
      <w:r w:rsidRPr="00185713">
        <w:rPr>
          <w:rFonts w:ascii="Arial" w:hAnsi="Arial" w:cs="Arial"/>
        </w:rPr>
        <w:t xml:space="preserve">» (далее </w:t>
      </w:r>
      <w:proofErr w:type="gramStart"/>
      <w:r w:rsidRPr="00185713">
        <w:rPr>
          <w:rFonts w:ascii="Arial" w:hAnsi="Arial" w:cs="Arial"/>
        </w:rPr>
        <w:t>-П</w:t>
      </w:r>
      <w:proofErr w:type="gramEnd"/>
      <w:r w:rsidRPr="00185713">
        <w:rPr>
          <w:rFonts w:ascii="Arial" w:hAnsi="Arial" w:cs="Arial"/>
        </w:rPr>
        <w:t>рограмма)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 эффективности управления в области обеспечения пожарной безопасности, противодействия терроризму и экстремизму в поселении.</w:t>
      </w:r>
    </w:p>
    <w:p w:rsidR="002C37F5" w:rsidRPr="00185713" w:rsidRDefault="002C37F5" w:rsidP="002C37F5">
      <w:pPr>
        <w:jc w:val="center"/>
        <w:rPr>
          <w:rFonts w:ascii="Arial" w:hAnsi="Arial" w:cs="Arial"/>
          <w:b/>
        </w:rPr>
      </w:pPr>
      <w:r w:rsidRPr="00185713">
        <w:rPr>
          <w:rFonts w:ascii="Arial" w:hAnsi="Arial" w:cs="Arial"/>
          <w:b/>
        </w:rPr>
        <w:t>1.ПАСПОРТ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0"/>
        <w:gridCol w:w="7147"/>
      </w:tblGrid>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t xml:space="preserve">Наименование </w:t>
            </w:r>
          </w:p>
          <w:p w:rsidR="002C37F5" w:rsidRPr="00185713" w:rsidRDefault="002C37F5" w:rsidP="007D4ACF">
            <w:pPr>
              <w:rPr>
                <w:rFonts w:ascii="Arial" w:hAnsi="Arial" w:cs="Arial"/>
              </w:rPr>
            </w:pPr>
            <w:r w:rsidRPr="00185713">
              <w:rPr>
                <w:rFonts w:ascii="Arial" w:hAnsi="Arial" w:cs="Arial"/>
              </w:rPr>
              <w:t>Программы</w:t>
            </w:r>
          </w:p>
        </w:tc>
        <w:tc>
          <w:tcPr>
            <w:tcW w:w="0" w:type="auto"/>
          </w:tcPr>
          <w:p w:rsidR="002C37F5" w:rsidRPr="00185713" w:rsidRDefault="002C37F5" w:rsidP="007D4ACF">
            <w:pPr>
              <w:rPr>
                <w:rFonts w:ascii="Arial" w:hAnsi="Arial" w:cs="Arial"/>
              </w:rPr>
            </w:pPr>
            <w:r w:rsidRPr="00185713">
              <w:rPr>
                <w:rFonts w:ascii="Arial" w:hAnsi="Arial" w:cs="Arial"/>
              </w:rPr>
              <w:t xml:space="preserve">Муниципальная </w:t>
            </w:r>
            <w:r>
              <w:rPr>
                <w:rFonts w:ascii="Arial" w:hAnsi="Arial" w:cs="Arial"/>
              </w:rPr>
              <w:t xml:space="preserve"> программа </w:t>
            </w:r>
            <w:r w:rsidRPr="00185713">
              <w:rPr>
                <w:rFonts w:ascii="Arial" w:hAnsi="Arial" w:cs="Arial"/>
              </w:rPr>
              <w:t>"</w:t>
            </w:r>
            <w:r w:rsidRPr="00185713">
              <w:rPr>
                <w:rFonts w:ascii="Arial" w:hAnsi="Arial" w:cs="Arial"/>
                <w:b/>
              </w:rPr>
              <w:t>Обеспечение комплексных мер противодействия чрезвычайным ситуациям природного и техногенного характера</w:t>
            </w:r>
            <w:r w:rsidRPr="00185713">
              <w:rPr>
                <w:rFonts w:ascii="Arial" w:hAnsi="Arial" w:cs="Arial"/>
              </w:rPr>
              <w:t>"</w:t>
            </w:r>
          </w:p>
        </w:tc>
      </w:tr>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t xml:space="preserve">Основание </w:t>
            </w:r>
          </w:p>
          <w:p w:rsidR="002C37F5" w:rsidRPr="00185713" w:rsidRDefault="002C37F5" w:rsidP="007D4ACF">
            <w:pPr>
              <w:rPr>
                <w:rFonts w:ascii="Arial" w:hAnsi="Arial" w:cs="Arial"/>
              </w:rPr>
            </w:pPr>
            <w:r w:rsidRPr="00185713">
              <w:rPr>
                <w:rFonts w:ascii="Arial" w:hAnsi="Arial" w:cs="Arial"/>
              </w:rPr>
              <w:t>для разработки</w:t>
            </w:r>
          </w:p>
          <w:p w:rsidR="002C37F5" w:rsidRPr="00185713" w:rsidRDefault="002C37F5" w:rsidP="007D4ACF">
            <w:pPr>
              <w:rPr>
                <w:rFonts w:ascii="Arial" w:hAnsi="Arial" w:cs="Arial"/>
              </w:rPr>
            </w:pPr>
            <w:r w:rsidRPr="00185713">
              <w:rPr>
                <w:rFonts w:ascii="Arial" w:hAnsi="Arial" w:cs="Arial"/>
              </w:rPr>
              <w:t>Программы</w:t>
            </w:r>
          </w:p>
        </w:tc>
        <w:tc>
          <w:tcPr>
            <w:tcW w:w="0" w:type="auto"/>
          </w:tcPr>
          <w:p w:rsidR="002C37F5" w:rsidRPr="00185713" w:rsidRDefault="002C37F5" w:rsidP="007D4ACF">
            <w:pPr>
              <w:rPr>
                <w:rFonts w:ascii="Arial" w:hAnsi="Arial" w:cs="Arial"/>
              </w:rPr>
            </w:pPr>
            <w:r w:rsidRPr="00185713">
              <w:rPr>
                <w:rFonts w:ascii="Arial" w:hAnsi="Arial" w:cs="Arial"/>
              </w:rPr>
              <w:t>1.Федеральный закон от06.10.2003г №131-ФЗ «Об общих принципах местного самоуправления в Российской Федерации»</w:t>
            </w:r>
          </w:p>
          <w:p w:rsidR="002C37F5" w:rsidRPr="00185713" w:rsidRDefault="002C37F5" w:rsidP="007D4ACF">
            <w:pPr>
              <w:rPr>
                <w:rFonts w:ascii="Arial" w:hAnsi="Arial" w:cs="Arial"/>
              </w:rPr>
            </w:pPr>
            <w:r w:rsidRPr="00185713">
              <w:rPr>
                <w:rFonts w:ascii="Arial" w:hAnsi="Arial" w:cs="Arial"/>
              </w:rPr>
              <w:t>2.Федеральный закон от 21.12.1994г №68-ФЗ «О защите населения и территорий от чрезвычайных ситуаций природного и техногенного характера»</w:t>
            </w:r>
          </w:p>
          <w:p w:rsidR="002C37F5" w:rsidRPr="00185713" w:rsidRDefault="002C37F5" w:rsidP="007D4ACF">
            <w:pPr>
              <w:rPr>
                <w:rFonts w:ascii="Arial" w:hAnsi="Arial" w:cs="Arial"/>
              </w:rPr>
            </w:pPr>
            <w:r w:rsidRPr="00185713">
              <w:rPr>
                <w:rFonts w:ascii="Arial" w:hAnsi="Arial" w:cs="Arial"/>
              </w:rPr>
              <w:t>3.Федеральный закон от 21.12.1994г №69-ФЗ «О пожарной безопасности»</w:t>
            </w:r>
          </w:p>
          <w:p w:rsidR="002C37F5" w:rsidRPr="00185713" w:rsidRDefault="002C37F5" w:rsidP="007D4ACF">
            <w:pPr>
              <w:rPr>
                <w:rFonts w:ascii="Arial" w:hAnsi="Arial" w:cs="Arial"/>
              </w:rPr>
            </w:pPr>
            <w:r w:rsidRPr="00185713">
              <w:rPr>
                <w:rFonts w:ascii="Arial" w:hAnsi="Arial" w:cs="Arial"/>
              </w:rPr>
              <w:t>4.Федеральный закон от 12.02.1998г №28-ФЗ «О гражданской обороне»</w:t>
            </w:r>
          </w:p>
          <w:p w:rsidR="002C37F5" w:rsidRPr="00185713" w:rsidRDefault="002C37F5" w:rsidP="007D4ACF">
            <w:pPr>
              <w:rPr>
                <w:rFonts w:ascii="Arial" w:hAnsi="Arial" w:cs="Arial"/>
              </w:rPr>
            </w:pPr>
            <w:r>
              <w:rPr>
                <w:rFonts w:ascii="Arial" w:hAnsi="Arial" w:cs="Arial"/>
              </w:rPr>
              <w:t>5.Закон Иркутской области от 07.10.2008г №78</w:t>
            </w:r>
            <w:r w:rsidRPr="00185713">
              <w:rPr>
                <w:rFonts w:ascii="Arial" w:hAnsi="Arial" w:cs="Arial"/>
              </w:rPr>
              <w:t>-ОЗ «О пожарной безопасности в Иркутской области»</w:t>
            </w:r>
          </w:p>
          <w:p w:rsidR="002C37F5" w:rsidRPr="00185713" w:rsidRDefault="002C37F5" w:rsidP="007D4ACF">
            <w:pPr>
              <w:rPr>
                <w:rFonts w:ascii="Arial" w:hAnsi="Arial" w:cs="Arial"/>
              </w:rPr>
            </w:pPr>
            <w:r w:rsidRPr="00185713">
              <w:rPr>
                <w:rFonts w:ascii="Arial" w:hAnsi="Arial" w:cs="Arial"/>
              </w:rPr>
              <w:t>6. Федеральный закон от 25.07.2002г № 114-ФЗ "О противодействии экстремистской деятельности"</w:t>
            </w:r>
          </w:p>
          <w:p w:rsidR="002C37F5" w:rsidRPr="00185713" w:rsidRDefault="002C37F5" w:rsidP="007D4ACF">
            <w:pPr>
              <w:rPr>
                <w:rFonts w:ascii="Arial" w:hAnsi="Arial" w:cs="Arial"/>
              </w:rPr>
            </w:pPr>
            <w:r w:rsidRPr="00185713">
              <w:rPr>
                <w:rFonts w:ascii="Arial" w:hAnsi="Arial" w:cs="Arial"/>
              </w:rPr>
              <w:t>7. Федеральный закон от 06.03.2006г № 35-ФЗ "О противодействии терроризму"</w:t>
            </w:r>
          </w:p>
        </w:tc>
      </w:tr>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t xml:space="preserve">Заказчик </w:t>
            </w:r>
          </w:p>
          <w:p w:rsidR="002C37F5" w:rsidRPr="00185713" w:rsidRDefault="002C37F5" w:rsidP="007D4ACF">
            <w:pPr>
              <w:rPr>
                <w:rFonts w:ascii="Arial" w:hAnsi="Arial" w:cs="Arial"/>
              </w:rPr>
            </w:pPr>
            <w:r w:rsidRPr="00185713">
              <w:rPr>
                <w:rFonts w:ascii="Arial" w:hAnsi="Arial" w:cs="Arial"/>
              </w:rPr>
              <w:t>Программы</w:t>
            </w:r>
          </w:p>
        </w:tc>
        <w:tc>
          <w:tcPr>
            <w:tcW w:w="0" w:type="auto"/>
          </w:tcPr>
          <w:p w:rsidR="002C37F5" w:rsidRPr="00185713" w:rsidRDefault="002C37F5" w:rsidP="007D4ACF">
            <w:pPr>
              <w:rPr>
                <w:rFonts w:ascii="Arial" w:hAnsi="Arial" w:cs="Arial"/>
              </w:rPr>
            </w:pPr>
            <w:r>
              <w:rPr>
                <w:rFonts w:ascii="Arial" w:hAnsi="Arial" w:cs="Arial"/>
              </w:rPr>
              <w:t>Администрация Заречного</w:t>
            </w:r>
            <w:r w:rsidRPr="00185713">
              <w:rPr>
                <w:rFonts w:ascii="Arial" w:hAnsi="Arial" w:cs="Arial"/>
              </w:rPr>
              <w:t xml:space="preserve"> муниципального образования </w:t>
            </w:r>
            <w:proofErr w:type="gramStart"/>
            <w:r w:rsidRPr="00185713">
              <w:rPr>
                <w:rFonts w:ascii="Arial" w:hAnsi="Arial" w:cs="Arial"/>
              </w:rPr>
              <w:t>-а</w:t>
            </w:r>
            <w:proofErr w:type="gramEnd"/>
            <w:r w:rsidRPr="00185713">
              <w:rPr>
                <w:rFonts w:ascii="Arial" w:hAnsi="Arial" w:cs="Arial"/>
              </w:rPr>
              <w:t>дминистрация сельского поселения</w:t>
            </w:r>
          </w:p>
        </w:tc>
      </w:tr>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t xml:space="preserve">Разработчик </w:t>
            </w:r>
          </w:p>
          <w:p w:rsidR="002C37F5" w:rsidRPr="00185713" w:rsidRDefault="002C37F5" w:rsidP="007D4ACF">
            <w:pPr>
              <w:rPr>
                <w:rFonts w:ascii="Arial" w:hAnsi="Arial" w:cs="Arial"/>
              </w:rPr>
            </w:pPr>
            <w:r w:rsidRPr="00185713">
              <w:rPr>
                <w:rFonts w:ascii="Arial" w:hAnsi="Arial" w:cs="Arial"/>
              </w:rPr>
              <w:t>Программы</w:t>
            </w:r>
          </w:p>
        </w:tc>
        <w:tc>
          <w:tcPr>
            <w:tcW w:w="0" w:type="auto"/>
          </w:tcPr>
          <w:p w:rsidR="002C37F5" w:rsidRPr="00185713" w:rsidRDefault="002C37F5" w:rsidP="007D4ACF">
            <w:pPr>
              <w:rPr>
                <w:rFonts w:ascii="Arial" w:hAnsi="Arial" w:cs="Arial"/>
              </w:rPr>
            </w:pPr>
            <w:r>
              <w:rPr>
                <w:rFonts w:ascii="Arial" w:hAnsi="Arial" w:cs="Arial"/>
              </w:rPr>
              <w:t>Администрация Заречного</w:t>
            </w:r>
            <w:r w:rsidRPr="00185713">
              <w:rPr>
                <w:rFonts w:ascii="Arial" w:hAnsi="Arial" w:cs="Arial"/>
              </w:rPr>
              <w:t xml:space="preserve"> муниципального образования </w:t>
            </w:r>
            <w:proofErr w:type="gramStart"/>
            <w:r w:rsidRPr="00185713">
              <w:rPr>
                <w:rFonts w:ascii="Arial" w:hAnsi="Arial" w:cs="Arial"/>
              </w:rPr>
              <w:t>-а</w:t>
            </w:r>
            <w:proofErr w:type="gramEnd"/>
            <w:r w:rsidRPr="00185713">
              <w:rPr>
                <w:rFonts w:ascii="Arial" w:hAnsi="Arial" w:cs="Arial"/>
              </w:rPr>
              <w:t>дминистрация сельского поселения</w:t>
            </w:r>
          </w:p>
        </w:tc>
      </w:tr>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t>Цели и задачи</w:t>
            </w:r>
          </w:p>
          <w:p w:rsidR="002C37F5" w:rsidRPr="00185713" w:rsidRDefault="002C37F5" w:rsidP="007D4ACF">
            <w:pPr>
              <w:rPr>
                <w:rFonts w:ascii="Arial" w:hAnsi="Arial" w:cs="Arial"/>
              </w:rPr>
            </w:pPr>
            <w:r w:rsidRPr="00185713">
              <w:rPr>
                <w:rFonts w:ascii="Arial" w:hAnsi="Arial" w:cs="Arial"/>
              </w:rPr>
              <w:t>Программы</w:t>
            </w:r>
          </w:p>
        </w:tc>
        <w:tc>
          <w:tcPr>
            <w:tcW w:w="0" w:type="auto"/>
          </w:tcPr>
          <w:p w:rsidR="002C37F5" w:rsidRPr="00185713" w:rsidRDefault="002C37F5" w:rsidP="007D4ACF">
            <w:pPr>
              <w:rPr>
                <w:rFonts w:ascii="Arial" w:hAnsi="Arial" w:cs="Arial"/>
              </w:rPr>
            </w:pPr>
            <w:r w:rsidRPr="00185713">
              <w:rPr>
                <w:rFonts w:ascii="Arial" w:hAnsi="Arial" w:cs="Arial"/>
                <w:b/>
              </w:rPr>
              <w:t>Основными целями Программы</w:t>
            </w:r>
            <w:r w:rsidRPr="00185713">
              <w:rPr>
                <w:rFonts w:ascii="Arial" w:hAnsi="Arial" w:cs="Arial"/>
              </w:rPr>
              <w:t xml:space="preserve"> являются:</w:t>
            </w:r>
          </w:p>
          <w:p w:rsidR="002C37F5" w:rsidRPr="00185713" w:rsidRDefault="002C37F5" w:rsidP="007D4ACF">
            <w:pPr>
              <w:rPr>
                <w:rFonts w:ascii="Arial" w:hAnsi="Arial" w:cs="Arial"/>
              </w:rPr>
            </w:pPr>
            <w:r w:rsidRPr="00185713">
              <w:rPr>
                <w:rFonts w:ascii="Arial" w:hAnsi="Arial" w:cs="Arial"/>
              </w:rPr>
              <w:t>1. Повышение безопасности населения и защищенности сельской инфраструктуры от угроз природного и техногенного характера;</w:t>
            </w:r>
          </w:p>
          <w:p w:rsidR="002C37F5" w:rsidRPr="00185713" w:rsidRDefault="002C37F5" w:rsidP="007D4ACF">
            <w:pPr>
              <w:rPr>
                <w:rFonts w:ascii="Arial" w:hAnsi="Arial" w:cs="Arial"/>
              </w:rPr>
            </w:pPr>
            <w:r w:rsidRPr="00185713">
              <w:rPr>
                <w:rFonts w:ascii="Arial" w:hAnsi="Arial" w:cs="Arial"/>
              </w:rPr>
              <w:t>2. Реал</w:t>
            </w:r>
            <w:r>
              <w:rPr>
                <w:rFonts w:ascii="Arial" w:hAnsi="Arial" w:cs="Arial"/>
              </w:rPr>
              <w:t>изация государственной политики</w:t>
            </w:r>
            <w:r w:rsidRPr="00185713">
              <w:rPr>
                <w:rFonts w:ascii="Arial" w:hAnsi="Arial" w:cs="Arial"/>
              </w:rPr>
              <w:t>, требований законодательных и иных нормативных правовых актов в области защищенно</w:t>
            </w:r>
            <w:r>
              <w:rPr>
                <w:rFonts w:ascii="Arial" w:hAnsi="Arial" w:cs="Arial"/>
              </w:rPr>
              <w:t>сти населения и территории Заречного</w:t>
            </w:r>
            <w:r w:rsidRPr="00185713">
              <w:rPr>
                <w:rFonts w:ascii="Arial" w:hAnsi="Arial" w:cs="Arial"/>
              </w:rPr>
              <w:t xml:space="preserve"> муниципального образования от возможных пожаров и чрезвычайных ситуаций (далее ЧС);</w:t>
            </w:r>
          </w:p>
          <w:p w:rsidR="002C37F5" w:rsidRPr="00185713" w:rsidRDefault="002C37F5" w:rsidP="007D4ACF">
            <w:pPr>
              <w:rPr>
                <w:rFonts w:ascii="Arial" w:hAnsi="Arial" w:cs="Arial"/>
              </w:rPr>
            </w:pPr>
            <w:r w:rsidRPr="00185713">
              <w:rPr>
                <w:rFonts w:ascii="Arial" w:hAnsi="Arial" w:cs="Arial"/>
              </w:rPr>
              <w:t xml:space="preserve">3.Обеспечение необходимых условий для безопасной </w:t>
            </w:r>
            <w:r w:rsidRPr="00185713">
              <w:rPr>
                <w:rFonts w:ascii="Arial" w:hAnsi="Arial" w:cs="Arial"/>
              </w:rPr>
              <w:lastRenderedPageBreak/>
              <w:t>жизнедеятельности и устойчивого социально-экономического развития поселения;</w:t>
            </w:r>
          </w:p>
          <w:p w:rsidR="002C37F5" w:rsidRPr="00185713" w:rsidRDefault="002C37F5" w:rsidP="007D4ACF">
            <w:pPr>
              <w:rPr>
                <w:rFonts w:ascii="Arial" w:hAnsi="Arial" w:cs="Arial"/>
              </w:rPr>
            </w:pPr>
            <w:r w:rsidRPr="00185713">
              <w:rPr>
                <w:rFonts w:ascii="Arial" w:hAnsi="Arial" w:cs="Arial"/>
              </w:rPr>
              <w:t>4. Противодействие терроризму и экстремизму и защита граждан, проживающих в поселении от террористических и экстремистских актов;</w:t>
            </w:r>
          </w:p>
          <w:p w:rsidR="002C37F5" w:rsidRPr="00185713" w:rsidRDefault="002C37F5" w:rsidP="007D4ACF">
            <w:pPr>
              <w:rPr>
                <w:rFonts w:ascii="Arial" w:hAnsi="Arial" w:cs="Arial"/>
              </w:rPr>
            </w:pPr>
            <w:r w:rsidRPr="00185713">
              <w:rPr>
                <w:rFonts w:ascii="Arial" w:hAnsi="Arial" w:cs="Arial"/>
              </w:rPr>
              <w:t xml:space="preserve">5. Уменьшение проявлений экстремизма и негативного отношения к лицам других национальностей и религиозных </w:t>
            </w:r>
            <w:proofErr w:type="spellStart"/>
            <w:r w:rsidRPr="00185713">
              <w:rPr>
                <w:rFonts w:ascii="Arial" w:hAnsi="Arial" w:cs="Arial"/>
              </w:rPr>
              <w:t>конфессий</w:t>
            </w:r>
            <w:proofErr w:type="spellEnd"/>
            <w:r w:rsidRPr="00185713">
              <w:rPr>
                <w:rFonts w:ascii="Arial" w:hAnsi="Arial" w:cs="Arial"/>
              </w:rPr>
              <w:t>;</w:t>
            </w:r>
          </w:p>
          <w:p w:rsidR="002C37F5" w:rsidRPr="00185713" w:rsidRDefault="002C37F5" w:rsidP="007D4ACF">
            <w:pPr>
              <w:rPr>
                <w:rFonts w:ascii="Arial" w:hAnsi="Arial" w:cs="Arial"/>
              </w:rPr>
            </w:pPr>
            <w:r w:rsidRPr="00185713">
              <w:rPr>
                <w:rFonts w:ascii="Arial" w:hAnsi="Arial" w:cs="Arial"/>
              </w:rPr>
              <w:t xml:space="preserve">6. Формирование у населения внутренней потребности в толерантном поведении к людям поведении к людям других национальностей и религиозных </w:t>
            </w:r>
            <w:proofErr w:type="spellStart"/>
            <w:r w:rsidRPr="00185713">
              <w:rPr>
                <w:rFonts w:ascii="Arial" w:hAnsi="Arial" w:cs="Arial"/>
              </w:rPr>
              <w:t>конфессий</w:t>
            </w:r>
            <w:proofErr w:type="spellEnd"/>
            <w:r w:rsidRPr="00185713">
              <w:rPr>
                <w:rFonts w:ascii="Arial" w:hAnsi="Arial" w:cs="Arial"/>
              </w:rPr>
              <w:t>;</w:t>
            </w:r>
          </w:p>
          <w:p w:rsidR="002C37F5" w:rsidRPr="00185713" w:rsidRDefault="002C37F5" w:rsidP="007D4ACF">
            <w:pPr>
              <w:rPr>
                <w:rFonts w:ascii="Arial" w:hAnsi="Arial" w:cs="Arial"/>
              </w:rPr>
            </w:pPr>
            <w:r w:rsidRPr="00185713">
              <w:rPr>
                <w:rFonts w:ascii="Arial" w:hAnsi="Arial" w:cs="Arial"/>
              </w:rPr>
              <w:t>7. Формирование толерантности и межэтнической культуры в молодежной среде, профилактика агрессивного поведения.</w:t>
            </w:r>
          </w:p>
          <w:p w:rsidR="002C37F5" w:rsidRPr="00185713" w:rsidRDefault="002C37F5" w:rsidP="007D4ACF">
            <w:pPr>
              <w:rPr>
                <w:rFonts w:ascii="Arial" w:hAnsi="Arial" w:cs="Arial"/>
                <w:b/>
              </w:rPr>
            </w:pPr>
            <w:r w:rsidRPr="00185713">
              <w:rPr>
                <w:rFonts w:ascii="Arial" w:hAnsi="Arial" w:cs="Arial"/>
                <w:b/>
              </w:rPr>
              <w:t>Основные задачи Программы:</w:t>
            </w:r>
          </w:p>
          <w:p w:rsidR="002C37F5" w:rsidRPr="00185713" w:rsidRDefault="002C37F5" w:rsidP="007D4ACF">
            <w:pPr>
              <w:rPr>
                <w:rFonts w:ascii="Arial" w:hAnsi="Arial" w:cs="Arial"/>
              </w:rPr>
            </w:pPr>
            <w:r w:rsidRPr="00185713">
              <w:rPr>
                <w:rFonts w:ascii="Arial" w:hAnsi="Arial" w:cs="Arial"/>
              </w:rPr>
              <w:t>1.Совершенствование системы муниципального управления и оперативного реагирования в чрезвычайных и кризисных ситуациях.</w:t>
            </w:r>
          </w:p>
          <w:p w:rsidR="002C37F5" w:rsidRPr="00185713" w:rsidRDefault="002C37F5" w:rsidP="007D4ACF">
            <w:pPr>
              <w:rPr>
                <w:rFonts w:ascii="Arial" w:hAnsi="Arial" w:cs="Arial"/>
              </w:rPr>
            </w:pPr>
            <w:r w:rsidRPr="00185713">
              <w:rPr>
                <w:rFonts w:ascii="Arial" w:hAnsi="Arial" w:cs="Arial"/>
              </w:rPr>
              <w:t>2.Разработка и совершенствование нормат</w:t>
            </w:r>
            <w:r>
              <w:rPr>
                <w:rFonts w:ascii="Arial" w:hAnsi="Arial" w:cs="Arial"/>
              </w:rPr>
              <w:t xml:space="preserve">ивной правовой </w:t>
            </w:r>
            <w:r w:rsidRPr="00185713">
              <w:rPr>
                <w:rFonts w:ascii="Arial" w:hAnsi="Arial" w:cs="Arial"/>
              </w:rPr>
              <w:t xml:space="preserve">и методической базы обеспечения гражданской безопасности населения и защиты территории </w:t>
            </w:r>
            <w:r>
              <w:rPr>
                <w:rFonts w:ascii="Arial" w:hAnsi="Arial" w:cs="Arial"/>
              </w:rPr>
              <w:t>Заречного</w:t>
            </w:r>
            <w:r w:rsidRPr="00185713">
              <w:rPr>
                <w:rFonts w:ascii="Arial" w:hAnsi="Arial" w:cs="Arial"/>
              </w:rPr>
              <w:t xml:space="preserve"> муниципального образования, с учетом изменений обстановки, федерального и областного законодательств.</w:t>
            </w:r>
          </w:p>
          <w:p w:rsidR="002C37F5" w:rsidRPr="00185713" w:rsidRDefault="002C37F5" w:rsidP="007D4ACF">
            <w:pPr>
              <w:rPr>
                <w:rFonts w:ascii="Arial" w:hAnsi="Arial" w:cs="Arial"/>
              </w:rPr>
            </w:pPr>
            <w:r w:rsidRPr="00185713">
              <w:rPr>
                <w:rFonts w:ascii="Arial" w:hAnsi="Arial" w:cs="Arial"/>
              </w:rPr>
              <w:t>3.Развитие системы оповещения и информирования населения в местах массового пребывания людей.</w:t>
            </w:r>
          </w:p>
          <w:p w:rsidR="002C37F5" w:rsidRPr="00185713" w:rsidRDefault="002C37F5" w:rsidP="007D4ACF">
            <w:pPr>
              <w:rPr>
                <w:rFonts w:ascii="Arial" w:hAnsi="Arial" w:cs="Arial"/>
              </w:rPr>
            </w:pPr>
            <w:r w:rsidRPr="00185713">
              <w:rPr>
                <w:rFonts w:ascii="Arial" w:hAnsi="Arial" w:cs="Arial"/>
              </w:rPr>
              <w:t>4.Организация противопожарной пропаганды.</w:t>
            </w:r>
          </w:p>
          <w:p w:rsidR="002C37F5" w:rsidRPr="00185713" w:rsidRDefault="002C37F5" w:rsidP="007D4ACF">
            <w:pPr>
              <w:rPr>
                <w:rFonts w:ascii="Arial" w:hAnsi="Arial" w:cs="Arial"/>
              </w:rPr>
            </w:pPr>
            <w:r w:rsidRPr="00185713">
              <w:rPr>
                <w:rFonts w:ascii="Arial" w:hAnsi="Arial" w:cs="Arial"/>
              </w:rPr>
              <w:t>5. Информирование населения муниципального образования по вопросам противодействия терроризму и экстремизму;</w:t>
            </w:r>
          </w:p>
          <w:p w:rsidR="002C37F5" w:rsidRPr="00185713" w:rsidRDefault="002C37F5" w:rsidP="007D4ACF">
            <w:pPr>
              <w:rPr>
                <w:rFonts w:ascii="Arial" w:hAnsi="Arial" w:cs="Arial"/>
              </w:rPr>
            </w:pPr>
            <w:r w:rsidRPr="00185713">
              <w:rPr>
                <w:rFonts w:ascii="Arial" w:hAnsi="Arial" w:cs="Arial"/>
              </w:rPr>
              <w:t>6.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2C37F5" w:rsidRPr="00185713" w:rsidRDefault="002C37F5" w:rsidP="007D4ACF">
            <w:pPr>
              <w:rPr>
                <w:rFonts w:ascii="Arial" w:hAnsi="Arial" w:cs="Arial"/>
              </w:rPr>
            </w:pPr>
            <w:r w:rsidRPr="00185713">
              <w:rPr>
                <w:rFonts w:ascii="Arial" w:hAnsi="Arial" w:cs="Arial"/>
              </w:rPr>
              <w:t>7. Недопущение наличия свастики и иных элементов экстремистской направленности на  объектах инфраструктуры поселения.</w:t>
            </w:r>
          </w:p>
        </w:tc>
      </w:tr>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lastRenderedPageBreak/>
              <w:t>Сроки реализации</w:t>
            </w:r>
          </w:p>
          <w:p w:rsidR="002C37F5" w:rsidRPr="00185713" w:rsidRDefault="002C37F5" w:rsidP="007D4ACF">
            <w:pPr>
              <w:rPr>
                <w:rFonts w:ascii="Arial" w:hAnsi="Arial" w:cs="Arial"/>
              </w:rPr>
            </w:pPr>
            <w:r w:rsidRPr="00185713">
              <w:rPr>
                <w:rFonts w:ascii="Arial" w:hAnsi="Arial" w:cs="Arial"/>
              </w:rPr>
              <w:t>Программы</w:t>
            </w:r>
          </w:p>
        </w:tc>
        <w:tc>
          <w:tcPr>
            <w:tcW w:w="0" w:type="auto"/>
          </w:tcPr>
          <w:p w:rsidR="002C37F5" w:rsidRPr="00185713" w:rsidRDefault="002C37F5" w:rsidP="007D4ACF">
            <w:pPr>
              <w:rPr>
                <w:rFonts w:ascii="Arial" w:hAnsi="Arial" w:cs="Arial"/>
              </w:rPr>
            </w:pPr>
          </w:p>
          <w:p w:rsidR="002C37F5" w:rsidRPr="00185713" w:rsidRDefault="002C37F5" w:rsidP="007D4ACF">
            <w:pPr>
              <w:rPr>
                <w:rFonts w:ascii="Arial" w:hAnsi="Arial" w:cs="Arial"/>
              </w:rPr>
            </w:pPr>
            <w:r w:rsidRPr="00185713">
              <w:rPr>
                <w:rFonts w:ascii="Arial" w:hAnsi="Arial" w:cs="Arial"/>
              </w:rPr>
              <w:t xml:space="preserve">Программа подлежит реализации в </w:t>
            </w:r>
            <w:r>
              <w:rPr>
                <w:rFonts w:ascii="Arial" w:hAnsi="Arial" w:cs="Arial"/>
              </w:rPr>
              <w:t>2021-2023 г</w:t>
            </w:r>
            <w:r w:rsidRPr="00185713">
              <w:rPr>
                <w:rFonts w:ascii="Arial" w:hAnsi="Arial" w:cs="Arial"/>
              </w:rPr>
              <w:t>г.</w:t>
            </w:r>
          </w:p>
        </w:tc>
      </w:tr>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t xml:space="preserve">Исполнители </w:t>
            </w:r>
          </w:p>
          <w:p w:rsidR="002C37F5" w:rsidRPr="00185713" w:rsidRDefault="002C37F5" w:rsidP="007D4ACF">
            <w:pPr>
              <w:rPr>
                <w:rFonts w:ascii="Arial" w:hAnsi="Arial" w:cs="Arial"/>
              </w:rPr>
            </w:pPr>
            <w:r w:rsidRPr="00185713">
              <w:rPr>
                <w:rFonts w:ascii="Arial" w:hAnsi="Arial" w:cs="Arial"/>
              </w:rPr>
              <w:t>Программы</w:t>
            </w:r>
          </w:p>
        </w:tc>
        <w:tc>
          <w:tcPr>
            <w:tcW w:w="0" w:type="auto"/>
          </w:tcPr>
          <w:p w:rsidR="002C37F5" w:rsidRPr="00185713" w:rsidRDefault="002C37F5" w:rsidP="007D4ACF">
            <w:pPr>
              <w:rPr>
                <w:rFonts w:ascii="Arial" w:hAnsi="Arial" w:cs="Arial"/>
              </w:rPr>
            </w:pPr>
            <w:r w:rsidRPr="00185713">
              <w:rPr>
                <w:rFonts w:ascii="Arial" w:hAnsi="Arial" w:cs="Arial"/>
              </w:rPr>
              <w:t xml:space="preserve">Администрация </w:t>
            </w:r>
            <w:r>
              <w:rPr>
                <w:rFonts w:ascii="Arial" w:hAnsi="Arial" w:cs="Arial"/>
              </w:rPr>
              <w:t>Заречного</w:t>
            </w:r>
            <w:r w:rsidRPr="00185713">
              <w:rPr>
                <w:rFonts w:ascii="Arial" w:hAnsi="Arial" w:cs="Arial"/>
              </w:rPr>
              <w:t xml:space="preserve"> муниципального образования </w:t>
            </w:r>
            <w:proofErr w:type="gramStart"/>
            <w:r w:rsidRPr="00185713">
              <w:rPr>
                <w:rFonts w:ascii="Arial" w:hAnsi="Arial" w:cs="Arial"/>
              </w:rPr>
              <w:t>-а</w:t>
            </w:r>
            <w:proofErr w:type="gramEnd"/>
            <w:r w:rsidRPr="00185713">
              <w:rPr>
                <w:rFonts w:ascii="Arial" w:hAnsi="Arial" w:cs="Arial"/>
              </w:rPr>
              <w:t>дминистрация сельского поселения</w:t>
            </w:r>
          </w:p>
        </w:tc>
      </w:tr>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t>Объемы и источники финансирования</w:t>
            </w:r>
          </w:p>
          <w:p w:rsidR="002C37F5" w:rsidRPr="00185713" w:rsidRDefault="002C37F5" w:rsidP="007D4ACF">
            <w:pPr>
              <w:rPr>
                <w:rFonts w:ascii="Arial" w:hAnsi="Arial" w:cs="Arial"/>
              </w:rPr>
            </w:pPr>
            <w:r w:rsidRPr="00185713">
              <w:rPr>
                <w:rFonts w:ascii="Arial" w:hAnsi="Arial" w:cs="Arial"/>
              </w:rPr>
              <w:t>Программы</w:t>
            </w:r>
          </w:p>
        </w:tc>
        <w:tc>
          <w:tcPr>
            <w:tcW w:w="0" w:type="auto"/>
          </w:tcPr>
          <w:p w:rsidR="002C37F5" w:rsidRPr="00DC6509" w:rsidRDefault="002C37F5" w:rsidP="007D4ACF">
            <w:pPr>
              <w:rPr>
                <w:rFonts w:ascii="Arial" w:hAnsi="Arial" w:cs="Arial"/>
              </w:rPr>
            </w:pPr>
            <w:r w:rsidRPr="00DC6509">
              <w:rPr>
                <w:rFonts w:ascii="Arial" w:hAnsi="Arial" w:cs="Arial"/>
              </w:rPr>
              <w:t>Финансирование Программы осуществляется за счет средств бюджета Заречного муниципального образования.</w:t>
            </w:r>
          </w:p>
          <w:p w:rsidR="002C37F5" w:rsidRPr="00DC6509" w:rsidRDefault="002C37F5" w:rsidP="007D4ACF">
            <w:pPr>
              <w:rPr>
                <w:rFonts w:ascii="Arial" w:hAnsi="Arial" w:cs="Arial"/>
              </w:rPr>
            </w:pPr>
            <w:r w:rsidRPr="00DC6509">
              <w:rPr>
                <w:rFonts w:ascii="Arial" w:hAnsi="Arial" w:cs="Arial"/>
                <w:b/>
              </w:rPr>
              <w:t xml:space="preserve">Общий объем финансирования Программы: </w:t>
            </w:r>
            <w:r w:rsidRPr="00DC6509">
              <w:rPr>
                <w:rFonts w:ascii="Arial" w:hAnsi="Arial" w:cs="Arial"/>
                <w:b/>
                <w:color w:val="FF0000"/>
              </w:rPr>
              <w:t xml:space="preserve"> </w:t>
            </w:r>
          </w:p>
          <w:p w:rsidR="002C37F5" w:rsidRPr="00DC6509" w:rsidRDefault="002C37F5" w:rsidP="007D4ACF">
            <w:pPr>
              <w:rPr>
                <w:rFonts w:ascii="Arial" w:hAnsi="Arial" w:cs="Arial"/>
              </w:rPr>
            </w:pPr>
            <w:r w:rsidRPr="00DC6509">
              <w:rPr>
                <w:rFonts w:ascii="Arial" w:hAnsi="Arial" w:cs="Arial"/>
                <w:b/>
              </w:rPr>
              <w:t>Подпрограмма № 2</w:t>
            </w:r>
            <w:r w:rsidRPr="00DC6509">
              <w:rPr>
                <w:rFonts w:ascii="Arial" w:hAnsi="Arial" w:cs="Arial"/>
              </w:rPr>
              <w:t xml:space="preserve">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p w:rsidR="002C37F5" w:rsidRPr="00DC6509" w:rsidRDefault="002C37F5" w:rsidP="007D4ACF">
            <w:pPr>
              <w:rPr>
                <w:rFonts w:ascii="Arial" w:hAnsi="Arial" w:cs="Arial"/>
              </w:rPr>
            </w:pPr>
            <w:r>
              <w:rPr>
                <w:rFonts w:ascii="Arial" w:hAnsi="Arial" w:cs="Arial"/>
              </w:rPr>
              <w:t>2020 – 2</w:t>
            </w:r>
            <w:r w:rsidRPr="00DC6509">
              <w:rPr>
                <w:rFonts w:ascii="Arial" w:hAnsi="Arial" w:cs="Arial"/>
              </w:rPr>
              <w:t xml:space="preserve"> 000,00 руб.</w:t>
            </w:r>
          </w:p>
          <w:p w:rsidR="002C37F5" w:rsidRPr="00DC6509" w:rsidRDefault="002C37F5" w:rsidP="007D4ACF">
            <w:pPr>
              <w:rPr>
                <w:rFonts w:ascii="Arial" w:hAnsi="Arial" w:cs="Arial"/>
              </w:rPr>
            </w:pPr>
            <w:r>
              <w:rPr>
                <w:rFonts w:ascii="Arial" w:hAnsi="Arial" w:cs="Arial"/>
              </w:rPr>
              <w:t>2021 – 2</w:t>
            </w:r>
            <w:r w:rsidRPr="00DC6509">
              <w:rPr>
                <w:rFonts w:ascii="Arial" w:hAnsi="Arial" w:cs="Arial"/>
              </w:rPr>
              <w:t xml:space="preserve"> 000,00 руб.</w:t>
            </w:r>
          </w:p>
          <w:p w:rsidR="002C37F5" w:rsidRPr="00DC6509" w:rsidRDefault="002C37F5" w:rsidP="007D4ACF">
            <w:pPr>
              <w:rPr>
                <w:rFonts w:ascii="Arial" w:hAnsi="Arial" w:cs="Arial"/>
              </w:rPr>
            </w:pPr>
            <w:r>
              <w:rPr>
                <w:rFonts w:ascii="Arial" w:hAnsi="Arial" w:cs="Arial"/>
              </w:rPr>
              <w:t>2022 – 2</w:t>
            </w:r>
            <w:r w:rsidRPr="00DC6509">
              <w:rPr>
                <w:rFonts w:ascii="Arial" w:hAnsi="Arial" w:cs="Arial"/>
              </w:rPr>
              <w:t xml:space="preserve"> 000,00 руб.</w:t>
            </w:r>
          </w:p>
          <w:p w:rsidR="002C37F5" w:rsidRPr="00DC6509" w:rsidRDefault="002C37F5" w:rsidP="007D4ACF">
            <w:pPr>
              <w:rPr>
                <w:rFonts w:ascii="Arial" w:hAnsi="Arial" w:cs="Arial"/>
              </w:rPr>
            </w:pPr>
            <w:r w:rsidRPr="00DC6509">
              <w:rPr>
                <w:rFonts w:ascii="Arial" w:hAnsi="Arial" w:cs="Arial"/>
                <w:b/>
              </w:rPr>
              <w:t>Подпрограмма № 1</w:t>
            </w:r>
            <w:r w:rsidRPr="00DC6509">
              <w:rPr>
                <w:rFonts w:ascii="Arial" w:hAnsi="Arial" w:cs="Arial"/>
              </w:rPr>
              <w:t xml:space="preserve"> "Предупреждение чрезвычайных ситуаций и обеспечение пожарной безопасности в муниципальном образовании"</w:t>
            </w:r>
          </w:p>
          <w:p w:rsidR="002C37F5" w:rsidRPr="00DC6509" w:rsidRDefault="002C37F5" w:rsidP="007D4ACF">
            <w:pPr>
              <w:rPr>
                <w:rFonts w:ascii="Arial" w:hAnsi="Arial" w:cs="Arial"/>
              </w:rPr>
            </w:pPr>
            <w:r w:rsidRPr="00DC6509">
              <w:rPr>
                <w:rFonts w:ascii="Arial" w:hAnsi="Arial" w:cs="Arial"/>
              </w:rPr>
              <w:t>20</w:t>
            </w:r>
            <w:r>
              <w:rPr>
                <w:rFonts w:ascii="Arial" w:hAnsi="Arial" w:cs="Arial"/>
              </w:rPr>
              <w:t>20</w:t>
            </w:r>
            <w:r w:rsidRPr="00DC6509">
              <w:rPr>
                <w:rFonts w:ascii="Arial" w:hAnsi="Arial" w:cs="Arial"/>
              </w:rPr>
              <w:t xml:space="preserve"> – 120 000,00 руб.</w:t>
            </w:r>
          </w:p>
          <w:p w:rsidR="002C37F5" w:rsidRPr="00DC6509" w:rsidRDefault="002C37F5" w:rsidP="007D4ACF">
            <w:pPr>
              <w:rPr>
                <w:rFonts w:ascii="Arial" w:hAnsi="Arial" w:cs="Arial"/>
              </w:rPr>
            </w:pPr>
            <w:r w:rsidRPr="00DC6509">
              <w:rPr>
                <w:rFonts w:ascii="Arial" w:hAnsi="Arial" w:cs="Arial"/>
              </w:rPr>
              <w:lastRenderedPageBreak/>
              <w:t>202</w:t>
            </w:r>
            <w:r>
              <w:rPr>
                <w:rFonts w:ascii="Arial" w:hAnsi="Arial" w:cs="Arial"/>
              </w:rPr>
              <w:t>1</w:t>
            </w:r>
            <w:r w:rsidRPr="00DC6509">
              <w:rPr>
                <w:rFonts w:ascii="Arial" w:hAnsi="Arial" w:cs="Arial"/>
              </w:rPr>
              <w:t xml:space="preserve"> – 120 000,00 руб.</w:t>
            </w:r>
          </w:p>
          <w:p w:rsidR="002C37F5" w:rsidRPr="00DC6509" w:rsidRDefault="002C37F5" w:rsidP="007D4ACF">
            <w:pPr>
              <w:rPr>
                <w:rFonts w:ascii="Arial" w:hAnsi="Arial" w:cs="Arial"/>
              </w:rPr>
            </w:pPr>
            <w:r w:rsidRPr="00DC6509">
              <w:rPr>
                <w:rFonts w:ascii="Arial" w:hAnsi="Arial" w:cs="Arial"/>
              </w:rPr>
              <w:t>202</w:t>
            </w:r>
            <w:r>
              <w:rPr>
                <w:rFonts w:ascii="Arial" w:hAnsi="Arial" w:cs="Arial"/>
              </w:rPr>
              <w:t>2</w:t>
            </w:r>
            <w:r w:rsidRPr="00DC6509">
              <w:rPr>
                <w:rFonts w:ascii="Arial" w:hAnsi="Arial" w:cs="Arial"/>
              </w:rPr>
              <w:t xml:space="preserve"> – 120 000,00 руб.</w:t>
            </w:r>
          </w:p>
        </w:tc>
      </w:tr>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lastRenderedPageBreak/>
              <w:t>Подпрограммы муниципальной программы</w:t>
            </w:r>
          </w:p>
        </w:tc>
        <w:tc>
          <w:tcPr>
            <w:tcW w:w="0" w:type="auto"/>
          </w:tcPr>
          <w:p w:rsidR="002C37F5" w:rsidRPr="00457DAB" w:rsidRDefault="002C37F5" w:rsidP="007D4ACF">
            <w:pPr>
              <w:rPr>
                <w:rFonts w:ascii="Arial" w:hAnsi="Arial" w:cs="Arial"/>
              </w:rPr>
            </w:pPr>
            <w:r w:rsidRPr="00457DAB">
              <w:rPr>
                <w:rFonts w:ascii="Arial" w:hAnsi="Arial" w:cs="Arial"/>
                <w:b/>
              </w:rPr>
              <w:t>Подпрограмма № 1</w:t>
            </w:r>
            <w:r w:rsidRPr="00457DAB">
              <w:rPr>
                <w:rFonts w:ascii="Arial" w:hAnsi="Arial" w:cs="Arial"/>
              </w:rPr>
              <w:t xml:space="preserve"> "Предупреждение чрезвычайных ситуаций и обеспечение пожарной безопасности в муниципальном образовании"</w:t>
            </w:r>
          </w:p>
          <w:p w:rsidR="002C37F5" w:rsidRPr="005A0B43" w:rsidRDefault="002C37F5" w:rsidP="007D4ACF">
            <w:pPr>
              <w:rPr>
                <w:rFonts w:ascii="Arial" w:hAnsi="Arial" w:cs="Arial"/>
                <w:highlight w:val="yellow"/>
              </w:rPr>
            </w:pPr>
            <w:r w:rsidRPr="00457DAB">
              <w:rPr>
                <w:rFonts w:ascii="Arial" w:hAnsi="Arial" w:cs="Arial"/>
                <w:b/>
              </w:rPr>
              <w:t>Подпрограмма № 2</w:t>
            </w:r>
            <w:r w:rsidRPr="00457DAB">
              <w:rPr>
                <w:rFonts w:ascii="Arial" w:hAnsi="Arial" w:cs="Arial"/>
              </w:rPr>
              <w:t xml:space="preserve">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r>
      <w:tr w:rsidR="002C37F5" w:rsidRPr="00AE71F2" w:rsidTr="007D4ACF">
        <w:tc>
          <w:tcPr>
            <w:tcW w:w="0" w:type="auto"/>
          </w:tcPr>
          <w:p w:rsidR="002C37F5" w:rsidRPr="00185713" w:rsidRDefault="002C37F5" w:rsidP="007D4ACF">
            <w:pPr>
              <w:rPr>
                <w:rFonts w:ascii="Arial" w:hAnsi="Arial" w:cs="Arial"/>
              </w:rPr>
            </w:pPr>
            <w:r w:rsidRPr="00185713">
              <w:rPr>
                <w:rFonts w:ascii="Arial" w:hAnsi="Arial" w:cs="Arial"/>
              </w:rPr>
              <w:t>Ожидаемые конечные результаты реализации Программы</w:t>
            </w:r>
          </w:p>
        </w:tc>
        <w:tc>
          <w:tcPr>
            <w:tcW w:w="0" w:type="auto"/>
          </w:tcPr>
          <w:p w:rsidR="002C37F5" w:rsidRPr="00185713" w:rsidRDefault="002C37F5" w:rsidP="007D4ACF">
            <w:pPr>
              <w:rPr>
                <w:rFonts w:ascii="Arial" w:hAnsi="Arial" w:cs="Arial"/>
              </w:rPr>
            </w:pPr>
            <w:r w:rsidRPr="00185713">
              <w:rPr>
                <w:rFonts w:ascii="Arial" w:hAnsi="Arial" w:cs="Arial"/>
              </w:rPr>
              <w:t xml:space="preserve">1.Повышение уровня защиты населения и территории </w:t>
            </w:r>
            <w:r>
              <w:rPr>
                <w:rFonts w:ascii="Arial" w:hAnsi="Arial" w:cs="Arial"/>
              </w:rPr>
              <w:t>Заречного</w:t>
            </w:r>
            <w:r w:rsidRPr="00185713">
              <w:rPr>
                <w:rFonts w:ascii="Arial" w:hAnsi="Arial" w:cs="Arial"/>
              </w:rPr>
              <w:t xml:space="preserve"> муниципального образования от чрезвычайных ситуаций природного и техногенного характера.</w:t>
            </w:r>
          </w:p>
          <w:p w:rsidR="002C37F5" w:rsidRPr="00185713" w:rsidRDefault="002C37F5" w:rsidP="007D4ACF">
            <w:pPr>
              <w:rPr>
                <w:rFonts w:ascii="Arial" w:hAnsi="Arial" w:cs="Arial"/>
              </w:rPr>
            </w:pPr>
            <w:r w:rsidRPr="00185713">
              <w:rPr>
                <w:rFonts w:ascii="Arial" w:hAnsi="Arial" w:cs="Arial"/>
              </w:rPr>
              <w:t>2.Снижение количества пожаров и чрезвычайных ситуаций, смягчение тяжести последствий от пожаров и ЧС, прежде всего по количеству погибших, раненных людей и размеру экономического ущерба.</w:t>
            </w:r>
          </w:p>
          <w:p w:rsidR="002C37F5" w:rsidRPr="00185713" w:rsidRDefault="002C37F5" w:rsidP="007D4ACF">
            <w:pPr>
              <w:rPr>
                <w:rFonts w:ascii="Arial" w:hAnsi="Arial" w:cs="Arial"/>
              </w:rPr>
            </w:pPr>
            <w:r w:rsidRPr="00185713">
              <w:rPr>
                <w:rFonts w:ascii="Arial" w:hAnsi="Arial" w:cs="Arial"/>
              </w:rPr>
              <w:t>3.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C37F5" w:rsidRPr="00185713" w:rsidRDefault="002C37F5" w:rsidP="007D4ACF">
            <w:pPr>
              <w:rPr>
                <w:rFonts w:ascii="Arial" w:hAnsi="Arial" w:cs="Arial"/>
              </w:rPr>
            </w:pPr>
            <w:r w:rsidRPr="00185713">
              <w:rPr>
                <w:rFonts w:ascii="Arial" w:hAnsi="Arial" w:cs="Arial"/>
              </w:rPr>
              <w:t>4. Недопущение создания и деятельности националистических экстремистских молодежных группировок.</w:t>
            </w:r>
          </w:p>
          <w:p w:rsidR="002C37F5" w:rsidRPr="00185713" w:rsidRDefault="002C37F5" w:rsidP="007D4ACF">
            <w:pPr>
              <w:rPr>
                <w:rFonts w:ascii="Arial" w:hAnsi="Arial" w:cs="Arial"/>
              </w:rPr>
            </w:pPr>
            <w:r w:rsidRPr="00185713">
              <w:rPr>
                <w:rFonts w:ascii="Arial" w:hAnsi="Arial" w:cs="Arial"/>
              </w:rPr>
              <w:t>5. Совершенствование форм и методов работы органа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поселения.</w:t>
            </w:r>
          </w:p>
        </w:tc>
      </w:tr>
    </w:tbl>
    <w:p w:rsidR="002C37F5" w:rsidRDefault="002C37F5" w:rsidP="002C37F5">
      <w:pPr>
        <w:jc w:val="center"/>
        <w:rPr>
          <w:rFonts w:ascii="Arial" w:hAnsi="Arial" w:cs="Arial"/>
          <w:b/>
          <w:sz w:val="30"/>
          <w:szCs w:val="30"/>
        </w:rPr>
      </w:pPr>
    </w:p>
    <w:p w:rsidR="002C37F5" w:rsidRPr="002C37F5" w:rsidRDefault="002C37F5" w:rsidP="002C37F5">
      <w:pPr>
        <w:jc w:val="center"/>
        <w:rPr>
          <w:rFonts w:ascii="Arial" w:hAnsi="Arial" w:cs="Arial"/>
          <w:b/>
        </w:rPr>
      </w:pPr>
      <w:r w:rsidRPr="002C37F5">
        <w:rPr>
          <w:rFonts w:ascii="Arial" w:hAnsi="Arial" w:cs="Arial"/>
          <w:b/>
        </w:rPr>
        <w:t>2.СОДЕРЖАНИЕ ПРОБЛЕМЫ И ОБОСНОВАНИЕ ЦЕЛЕСООБРАЗНОСТИ</w:t>
      </w:r>
    </w:p>
    <w:p w:rsidR="002C37F5" w:rsidRPr="002C37F5" w:rsidRDefault="002C37F5" w:rsidP="002C37F5">
      <w:pPr>
        <w:jc w:val="center"/>
        <w:rPr>
          <w:rFonts w:ascii="Arial" w:hAnsi="Arial" w:cs="Arial"/>
          <w:b/>
        </w:rPr>
      </w:pPr>
      <w:r w:rsidRPr="002C37F5">
        <w:rPr>
          <w:rFonts w:ascii="Arial" w:hAnsi="Arial" w:cs="Arial"/>
          <w:b/>
        </w:rPr>
        <w:t>ЕЁ РЕШЕНИЯ ПРОГРАММНО-ЦЕЛЕВЫМ МЕТОДОМ</w:t>
      </w:r>
    </w:p>
    <w:p w:rsidR="002C37F5" w:rsidRPr="00185713" w:rsidRDefault="002C37F5" w:rsidP="002C37F5">
      <w:pPr>
        <w:jc w:val="both"/>
        <w:rPr>
          <w:rFonts w:ascii="Arial" w:hAnsi="Arial" w:cs="Arial"/>
          <w:b/>
          <w:sz w:val="30"/>
          <w:szCs w:val="30"/>
        </w:rPr>
      </w:pPr>
    </w:p>
    <w:p w:rsidR="002C37F5" w:rsidRPr="00185713" w:rsidRDefault="002C37F5" w:rsidP="002C37F5">
      <w:pPr>
        <w:jc w:val="both"/>
        <w:rPr>
          <w:rFonts w:ascii="Arial" w:hAnsi="Arial" w:cs="Arial"/>
        </w:rPr>
      </w:pPr>
      <w:r>
        <w:tab/>
      </w:r>
      <w:proofErr w:type="gramStart"/>
      <w:r w:rsidRPr="00185713">
        <w:rPr>
          <w:rFonts w:ascii="Arial" w:hAnsi="Arial" w:cs="Arial"/>
        </w:rPr>
        <w:t>Опасные природные явления, опасные процессы биогенного характера (пожары в природных системах); эпидемии, вызванные природно-очаговыми заболеваниями; эпизоотии, связанные с переносом возбудителей мигрирующими животными и птицами) также представляют собой потенциальный источник угроз и рисков.</w:t>
      </w:r>
      <w:proofErr w:type="gramEnd"/>
    </w:p>
    <w:p w:rsidR="002C37F5" w:rsidRPr="00185713" w:rsidRDefault="002C37F5" w:rsidP="002C37F5">
      <w:pPr>
        <w:jc w:val="both"/>
        <w:rPr>
          <w:rFonts w:ascii="Arial" w:hAnsi="Arial" w:cs="Arial"/>
        </w:rPr>
      </w:pPr>
      <w:r w:rsidRPr="00185713">
        <w:rPr>
          <w:rFonts w:ascii="Arial" w:hAnsi="Arial" w:cs="Arial"/>
        </w:rPr>
        <w:tab/>
        <w:t xml:space="preserve"> Необходимым условием для успешной реализации противопожарных мероприятий на территории </w:t>
      </w:r>
      <w:r>
        <w:rPr>
          <w:rFonts w:ascii="Arial" w:hAnsi="Arial" w:cs="Arial"/>
        </w:rPr>
        <w:t>Заречного</w:t>
      </w:r>
      <w:r w:rsidRPr="00185713">
        <w:rPr>
          <w:rFonts w:ascii="Arial" w:hAnsi="Arial" w:cs="Arial"/>
        </w:rPr>
        <w:t xml:space="preserve"> муниципального образования является пропаганда противопожарных знаний среди населения, использование (размещение) противопожарной информации в простой и доступной форме на улицах населенных пунктов</w:t>
      </w:r>
      <w:proofErr w:type="gramStart"/>
      <w:r w:rsidRPr="00185713">
        <w:rPr>
          <w:rFonts w:ascii="Arial" w:hAnsi="Arial" w:cs="Arial"/>
        </w:rPr>
        <w:t xml:space="preserve"> ,</w:t>
      </w:r>
      <w:proofErr w:type="gramEnd"/>
      <w:r w:rsidRPr="00185713">
        <w:rPr>
          <w:rFonts w:ascii="Arial" w:hAnsi="Arial" w:cs="Arial"/>
        </w:rPr>
        <w:t xml:space="preserve"> в местах с массовым пребыванием людей, в том числе с использованием средств наружной рекламы.</w:t>
      </w:r>
    </w:p>
    <w:p w:rsidR="002C37F5" w:rsidRPr="00185713" w:rsidRDefault="002C37F5" w:rsidP="002C37F5">
      <w:pPr>
        <w:jc w:val="both"/>
        <w:rPr>
          <w:rFonts w:ascii="Arial" w:hAnsi="Arial" w:cs="Arial"/>
        </w:rPr>
      </w:pPr>
      <w:r w:rsidRPr="00185713">
        <w:rPr>
          <w:rFonts w:ascii="Arial" w:hAnsi="Arial" w:cs="Arial"/>
        </w:rPr>
        <w:tab/>
        <w:t>Основополагающими критериями успешного тушения пожаров и ликвидации ЧС являются своевременное прибытие служб экстренного реагирования к месту пожара или аварии и их готовность выполнить первоочередные задачи по спасению людей.</w:t>
      </w:r>
    </w:p>
    <w:p w:rsidR="002C37F5" w:rsidRPr="00185713" w:rsidRDefault="002C37F5" w:rsidP="002C37F5">
      <w:pPr>
        <w:jc w:val="both"/>
        <w:rPr>
          <w:rFonts w:ascii="Arial" w:hAnsi="Arial" w:cs="Arial"/>
        </w:rPr>
      </w:pPr>
      <w:r w:rsidRPr="00185713">
        <w:rPr>
          <w:rFonts w:ascii="Arial" w:hAnsi="Arial" w:cs="Arial"/>
        </w:rPr>
        <w:tab/>
        <w:t>Максимальный эффект достигается за счет повышения оперативности совместных действий всех служб, участвующих в ликвидации последствий ЧС и происшествий, оптимального использования имеющихся сил и средств.</w:t>
      </w:r>
    </w:p>
    <w:p w:rsidR="002C37F5" w:rsidRPr="00185713" w:rsidRDefault="002C37F5" w:rsidP="002C37F5">
      <w:pPr>
        <w:jc w:val="both"/>
        <w:rPr>
          <w:rFonts w:ascii="Arial" w:hAnsi="Arial" w:cs="Arial"/>
        </w:rPr>
      </w:pPr>
      <w:r w:rsidRPr="00185713">
        <w:rPr>
          <w:rFonts w:ascii="Arial" w:hAnsi="Arial" w:cs="Arial"/>
        </w:rPr>
        <w:lastRenderedPageBreak/>
        <w:tab/>
        <w:t>Проблемным вопросом является обеспечение необходимым оборудованием для выполнения неотложных задач, повышения эффективности проведения аварийно-спасательных и поисково-спасательных работ.</w:t>
      </w:r>
    </w:p>
    <w:p w:rsidR="002C37F5" w:rsidRPr="00185713" w:rsidRDefault="002C37F5" w:rsidP="002C37F5">
      <w:pPr>
        <w:jc w:val="both"/>
        <w:rPr>
          <w:rFonts w:ascii="Arial" w:hAnsi="Arial" w:cs="Arial"/>
        </w:rPr>
      </w:pPr>
      <w:r w:rsidRPr="00185713">
        <w:rPr>
          <w:rFonts w:ascii="Arial" w:hAnsi="Arial" w:cs="Arial"/>
        </w:rPr>
        <w:tab/>
        <w:t>Поскольку одной из причин обострения экстремизма является нерешенность социальных, в том числе национальных и религиозных проблем, которые имеют для данной национально-этнической группы бытийное значение и связаны с ее самооценкой и самореализацией, с ее духовностью, фундаментальными ценностями, традициями и обычаями, для сокращения социальной базы терроризма требуется создание условий для их решения.</w:t>
      </w:r>
    </w:p>
    <w:p w:rsidR="002C37F5" w:rsidRPr="00185713" w:rsidRDefault="002C37F5" w:rsidP="002C37F5">
      <w:pPr>
        <w:jc w:val="both"/>
        <w:rPr>
          <w:rFonts w:ascii="Arial" w:hAnsi="Arial" w:cs="Arial"/>
        </w:rPr>
      </w:pPr>
      <w:r w:rsidRPr="00185713">
        <w:rPr>
          <w:rFonts w:ascii="Arial" w:hAnsi="Arial" w:cs="Arial"/>
        </w:rPr>
        <w:tab/>
        <w:t>Важнейшими, жизненно-важными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информационно-политических мероприятий.</w:t>
      </w:r>
    </w:p>
    <w:p w:rsidR="002C37F5" w:rsidRDefault="002C37F5" w:rsidP="002C37F5">
      <w:pPr>
        <w:jc w:val="both"/>
        <w:rPr>
          <w:rFonts w:ascii="Arial" w:hAnsi="Arial" w:cs="Arial"/>
        </w:rPr>
      </w:pPr>
      <w:r w:rsidRPr="00185713">
        <w:rPr>
          <w:rFonts w:ascii="Arial" w:hAnsi="Arial" w:cs="Arial"/>
        </w:rPr>
        <w:tab/>
        <w:t>Разработка и принятие Программы позволит решать вышеназванные проблемы. При существующем ограничении бюджетного финансирования комплексное выполнение масштабных и разнородных задач возможно лишь с использованием программно-целевого метода.</w:t>
      </w:r>
    </w:p>
    <w:p w:rsidR="002C37F5" w:rsidRPr="00185713" w:rsidRDefault="002C37F5" w:rsidP="002C37F5">
      <w:pPr>
        <w:rPr>
          <w:rFonts w:ascii="Arial" w:hAnsi="Arial" w:cs="Arial"/>
        </w:rPr>
      </w:pPr>
    </w:p>
    <w:p w:rsidR="002C37F5" w:rsidRPr="002C37F5" w:rsidRDefault="002C37F5" w:rsidP="002C37F5">
      <w:pPr>
        <w:jc w:val="center"/>
        <w:rPr>
          <w:rFonts w:ascii="Arial" w:hAnsi="Arial" w:cs="Arial"/>
          <w:b/>
        </w:rPr>
      </w:pPr>
      <w:r w:rsidRPr="002C37F5">
        <w:rPr>
          <w:rFonts w:ascii="Arial" w:hAnsi="Arial" w:cs="Arial"/>
          <w:b/>
        </w:rPr>
        <w:t>3. ОСНОВНЫЕ ЦЕЛИ И ЗАДАЧИ ПРОГРАММЫ</w:t>
      </w:r>
    </w:p>
    <w:p w:rsidR="002C37F5" w:rsidRPr="00185713" w:rsidRDefault="002C37F5" w:rsidP="002C37F5">
      <w:pPr>
        <w:jc w:val="center"/>
        <w:rPr>
          <w:rFonts w:ascii="Arial" w:hAnsi="Arial" w:cs="Arial"/>
          <w:b/>
          <w:sz w:val="30"/>
          <w:szCs w:val="30"/>
        </w:rPr>
      </w:pPr>
    </w:p>
    <w:p w:rsidR="002C37F5" w:rsidRPr="00DC6509" w:rsidRDefault="002C37F5" w:rsidP="002C37F5">
      <w:pPr>
        <w:jc w:val="center"/>
        <w:rPr>
          <w:rFonts w:ascii="Arial" w:hAnsi="Arial" w:cs="Arial"/>
        </w:rPr>
      </w:pPr>
      <w:r w:rsidRPr="00185713">
        <w:rPr>
          <w:rFonts w:ascii="Arial" w:hAnsi="Arial" w:cs="Arial"/>
        </w:rPr>
        <w:t>Основными целями Программы являются:</w:t>
      </w:r>
    </w:p>
    <w:p w:rsidR="002C37F5" w:rsidRPr="00185713" w:rsidRDefault="002C37F5" w:rsidP="002C37F5">
      <w:pPr>
        <w:jc w:val="both"/>
        <w:rPr>
          <w:rFonts w:ascii="Arial" w:hAnsi="Arial" w:cs="Arial"/>
        </w:rPr>
      </w:pPr>
      <w:r w:rsidRPr="00185713">
        <w:rPr>
          <w:rFonts w:ascii="Arial" w:hAnsi="Arial" w:cs="Arial"/>
        </w:rPr>
        <w:tab/>
        <w:t>1.Повышение безопасности населения и защищенности сельской инфраструктуры от угроз природного, техногенного, социального и иного характера.</w:t>
      </w:r>
    </w:p>
    <w:p w:rsidR="002C37F5" w:rsidRPr="00185713" w:rsidRDefault="002C37F5" w:rsidP="002C37F5">
      <w:pPr>
        <w:jc w:val="both"/>
        <w:rPr>
          <w:rFonts w:ascii="Arial" w:hAnsi="Arial" w:cs="Arial"/>
        </w:rPr>
      </w:pPr>
      <w:r w:rsidRPr="00185713">
        <w:rPr>
          <w:rFonts w:ascii="Arial" w:hAnsi="Arial" w:cs="Arial"/>
        </w:rPr>
        <w:tab/>
        <w:t xml:space="preserve">2.Реализация государственной политики, требований законодательных и иных нормативных правовых актов в области защиты населения и территории </w:t>
      </w:r>
      <w:r>
        <w:rPr>
          <w:rFonts w:ascii="Arial" w:hAnsi="Arial" w:cs="Arial"/>
        </w:rPr>
        <w:t>Заречного</w:t>
      </w:r>
      <w:r w:rsidRPr="00185713">
        <w:rPr>
          <w:rFonts w:ascii="Arial" w:hAnsi="Arial" w:cs="Arial"/>
        </w:rPr>
        <w:t xml:space="preserve"> муниципального образования от возможных пожаров и чрезвычайных ситуаций.</w:t>
      </w:r>
    </w:p>
    <w:p w:rsidR="002C37F5" w:rsidRPr="00185713" w:rsidRDefault="002C37F5" w:rsidP="002C37F5">
      <w:pPr>
        <w:jc w:val="both"/>
        <w:rPr>
          <w:rFonts w:ascii="Arial" w:hAnsi="Arial" w:cs="Arial"/>
        </w:rPr>
      </w:pPr>
      <w:r w:rsidRPr="00185713">
        <w:rPr>
          <w:rFonts w:ascii="Arial" w:hAnsi="Arial" w:cs="Arial"/>
        </w:rPr>
        <w:tab/>
        <w:t>3. Профилактика терроризма и э</w:t>
      </w:r>
      <w:r>
        <w:rPr>
          <w:rFonts w:ascii="Arial" w:hAnsi="Arial" w:cs="Arial"/>
        </w:rPr>
        <w:t>кстремизма, а также минимизация</w:t>
      </w:r>
      <w:r w:rsidRPr="00185713">
        <w:rPr>
          <w:rFonts w:ascii="Arial" w:hAnsi="Arial" w:cs="Arial"/>
        </w:rPr>
        <w:t xml:space="preserve"> и ликвидация последствий проявлений терроризма и экстремизма на территории поселения.</w:t>
      </w:r>
    </w:p>
    <w:p w:rsidR="002C37F5" w:rsidRPr="00185713" w:rsidRDefault="002C37F5" w:rsidP="002C37F5">
      <w:pPr>
        <w:jc w:val="center"/>
        <w:rPr>
          <w:rFonts w:ascii="Arial" w:hAnsi="Arial" w:cs="Arial"/>
        </w:rPr>
      </w:pPr>
      <w:r w:rsidRPr="00185713">
        <w:rPr>
          <w:rFonts w:ascii="Arial" w:hAnsi="Arial" w:cs="Arial"/>
        </w:rPr>
        <w:t>Основные задачи Программы:</w:t>
      </w:r>
    </w:p>
    <w:p w:rsidR="002C37F5" w:rsidRDefault="002C37F5" w:rsidP="002C37F5">
      <w:pPr>
        <w:jc w:val="both"/>
        <w:rPr>
          <w:rFonts w:ascii="Arial" w:hAnsi="Arial" w:cs="Arial"/>
        </w:rPr>
      </w:pPr>
      <w:r w:rsidRPr="00185713">
        <w:rPr>
          <w:rFonts w:ascii="Arial" w:hAnsi="Arial" w:cs="Arial"/>
        </w:rPr>
        <w:tab/>
        <w:t>1.Совершенствование системы муниципального управления и оперативного реагирования в чрез</w:t>
      </w:r>
      <w:r>
        <w:rPr>
          <w:rFonts w:ascii="Arial" w:hAnsi="Arial" w:cs="Arial"/>
        </w:rPr>
        <w:t>вычайных и кризисных ситуациях.</w:t>
      </w:r>
    </w:p>
    <w:p w:rsidR="002C37F5" w:rsidRPr="00185713" w:rsidRDefault="002C37F5" w:rsidP="002C37F5">
      <w:pPr>
        <w:jc w:val="both"/>
        <w:rPr>
          <w:rFonts w:ascii="Arial" w:hAnsi="Arial" w:cs="Arial"/>
        </w:rPr>
      </w:pPr>
      <w:r>
        <w:rPr>
          <w:rFonts w:ascii="Arial" w:hAnsi="Arial" w:cs="Arial"/>
        </w:rPr>
        <w:t xml:space="preserve">          </w:t>
      </w:r>
      <w:r w:rsidRPr="00185713">
        <w:rPr>
          <w:rFonts w:ascii="Arial" w:hAnsi="Arial" w:cs="Arial"/>
        </w:rPr>
        <w:t>2.Соверше</w:t>
      </w:r>
      <w:r>
        <w:rPr>
          <w:rFonts w:ascii="Arial" w:hAnsi="Arial" w:cs="Arial"/>
        </w:rPr>
        <w:t>нствование нормативной правовой</w:t>
      </w:r>
      <w:r w:rsidRPr="00185713">
        <w:rPr>
          <w:rFonts w:ascii="Arial" w:hAnsi="Arial" w:cs="Arial"/>
        </w:rPr>
        <w:t xml:space="preserve"> и методической базы обеспечения гражданской безопасности населения и защиты территории     муниципального образования     с учетом изменений обстановки, федерального и областного законодательств.</w:t>
      </w:r>
    </w:p>
    <w:p w:rsidR="002C37F5" w:rsidRPr="00185713" w:rsidRDefault="002C37F5" w:rsidP="002C37F5">
      <w:pPr>
        <w:jc w:val="both"/>
        <w:rPr>
          <w:rFonts w:ascii="Arial" w:hAnsi="Arial" w:cs="Arial"/>
        </w:rPr>
      </w:pPr>
      <w:r w:rsidRPr="00185713">
        <w:rPr>
          <w:rFonts w:ascii="Arial" w:hAnsi="Arial" w:cs="Arial"/>
        </w:rPr>
        <w:tab/>
        <w:t>3.Развитие системы информирования и оповещения населения в местах массового пребывания людей.</w:t>
      </w:r>
    </w:p>
    <w:p w:rsidR="002C37F5" w:rsidRPr="00185713" w:rsidRDefault="002C37F5" w:rsidP="002C37F5">
      <w:pPr>
        <w:jc w:val="both"/>
        <w:rPr>
          <w:rFonts w:ascii="Arial" w:hAnsi="Arial" w:cs="Arial"/>
        </w:rPr>
      </w:pPr>
      <w:r w:rsidRPr="00185713">
        <w:rPr>
          <w:rFonts w:ascii="Arial" w:hAnsi="Arial" w:cs="Arial"/>
        </w:rPr>
        <w:tab/>
        <w:t>4.Организация противопожарной пропаганды.</w:t>
      </w:r>
    </w:p>
    <w:p w:rsidR="002C37F5" w:rsidRPr="00185713" w:rsidRDefault="002C37F5" w:rsidP="002C37F5">
      <w:pPr>
        <w:jc w:val="both"/>
        <w:rPr>
          <w:rFonts w:ascii="Arial" w:hAnsi="Arial" w:cs="Arial"/>
        </w:rPr>
      </w:pPr>
      <w:r w:rsidRPr="00185713">
        <w:rPr>
          <w:rFonts w:ascii="Arial" w:hAnsi="Arial" w:cs="Arial"/>
        </w:rPr>
        <w:tab/>
        <w:t>5. Информирование населения по вопросам противодействия терроризму и экстремизму.</w:t>
      </w:r>
    </w:p>
    <w:p w:rsidR="002C37F5" w:rsidRDefault="002C37F5" w:rsidP="002C37F5">
      <w:pPr>
        <w:jc w:val="both"/>
        <w:rPr>
          <w:rFonts w:ascii="Arial" w:hAnsi="Arial" w:cs="Arial"/>
        </w:rPr>
      </w:pPr>
      <w:r w:rsidRPr="00185713">
        <w:rPr>
          <w:rFonts w:ascii="Arial" w:hAnsi="Arial" w:cs="Arial"/>
        </w:rPr>
        <w:tab/>
        <w:t>6. Недопущение наличия свастики и иных элементов экстремистской направленности на территории поселения</w:t>
      </w:r>
      <w:r>
        <w:rPr>
          <w:rFonts w:ascii="Arial" w:hAnsi="Arial" w:cs="Arial"/>
        </w:rPr>
        <w:t>.</w:t>
      </w:r>
    </w:p>
    <w:p w:rsidR="002C37F5" w:rsidRPr="00185713" w:rsidRDefault="002C37F5" w:rsidP="002C37F5">
      <w:pPr>
        <w:jc w:val="both"/>
        <w:rPr>
          <w:rFonts w:ascii="Arial" w:hAnsi="Arial" w:cs="Arial"/>
        </w:rPr>
      </w:pPr>
    </w:p>
    <w:p w:rsidR="002C37F5" w:rsidRPr="002C37F5" w:rsidRDefault="002C37F5" w:rsidP="002C37F5">
      <w:pPr>
        <w:jc w:val="center"/>
        <w:rPr>
          <w:rFonts w:ascii="Arial" w:hAnsi="Arial" w:cs="Arial"/>
          <w:b/>
        </w:rPr>
      </w:pPr>
      <w:r w:rsidRPr="002C37F5">
        <w:rPr>
          <w:rFonts w:ascii="Arial" w:hAnsi="Arial" w:cs="Arial"/>
          <w:b/>
        </w:rPr>
        <w:t>4.МЕТОДЫ РЕАЛИЗАЦИИ ПРОГРАММЫ</w:t>
      </w:r>
    </w:p>
    <w:p w:rsidR="002C37F5" w:rsidRDefault="002C37F5" w:rsidP="002C37F5">
      <w:pPr>
        <w:jc w:val="both"/>
      </w:pPr>
      <w:r>
        <w:rPr>
          <w:rFonts w:ascii="Arial" w:hAnsi="Arial" w:cs="Arial"/>
        </w:rPr>
        <w:t xml:space="preserve">В рамках </w:t>
      </w:r>
      <w:r w:rsidRPr="00185713">
        <w:rPr>
          <w:rFonts w:ascii="Arial" w:hAnsi="Arial" w:cs="Arial"/>
        </w:rPr>
        <w:t>Программы предполагается осуществить комплекс мероприятий, представленных в приложении №1 подпрограмм</w:t>
      </w:r>
      <w:r>
        <w:t>.</w:t>
      </w:r>
    </w:p>
    <w:p w:rsidR="002C37F5" w:rsidRPr="00185713" w:rsidRDefault="002C37F5" w:rsidP="002C37F5">
      <w:pPr>
        <w:jc w:val="center"/>
        <w:rPr>
          <w:rFonts w:ascii="Arial" w:hAnsi="Arial" w:cs="Arial"/>
        </w:rPr>
      </w:pPr>
      <w:r w:rsidRPr="00185713">
        <w:rPr>
          <w:rFonts w:ascii="Arial" w:hAnsi="Arial" w:cs="Arial"/>
          <w:b/>
        </w:rPr>
        <w:t>5.СРОКИ РЕАЛИЗАЦИИ ПРОГРАММЫ</w:t>
      </w:r>
    </w:p>
    <w:p w:rsidR="002C37F5" w:rsidRPr="00185713" w:rsidRDefault="002C37F5" w:rsidP="002C37F5">
      <w:pPr>
        <w:rPr>
          <w:rFonts w:ascii="Arial" w:hAnsi="Arial" w:cs="Arial"/>
        </w:rPr>
      </w:pPr>
      <w:r w:rsidRPr="00185713">
        <w:rPr>
          <w:rFonts w:ascii="Arial" w:hAnsi="Arial" w:cs="Arial"/>
        </w:rPr>
        <w:t xml:space="preserve"> Реализация Программы предусматривается в течение </w:t>
      </w:r>
      <w:r>
        <w:rPr>
          <w:rFonts w:ascii="Arial" w:hAnsi="Arial" w:cs="Arial"/>
        </w:rPr>
        <w:t>2021-2023 г</w:t>
      </w:r>
      <w:r w:rsidRPr="00185713">
        <w:rPr>
          <w:rFonts w:ascii="Arial" w:hAnsi="Arial" w:cs="Arial"/>
        </w:rPr>
        <w:t>г.</w:t>
      </w:r>
    </w:p>
    <w:p w:rsidR="002C37F5" w:rsidRPr="00185713" w:rsidRDefault="002C37F5" w:rsidP="002C37F5">
      <w:pPr>
        <w:jc w:val="center"/>
        <w:rPr>
          <w:rFonts w:ascii="Arial" w:hAnsi="Arial" w:cs="Arial"/>
          <w:b/>
        </w:rPr>
      </w:pPr>
      <w:r w:rsidRPr="00185713">
        <w:rPr>
          <w:rFonts w:ascii="Arial" w:hAnsi="Arial" w:cs="Arial"/>
          <w:b/>
        </w:rPr>
        <w:t>6.ОБЪЕМЫ И ИСТОЧНИКИ ФИНАНСИРОВАНИЯ</w:t>
      </w:r>
    </w:p>
    <w:p w:rsidR="002C37F5" w:rsidRPr="00185713" w:rsidRDefault="002C37F5" w:rsidP="002C37F5">
      <w:pPr>
        <w:jc w:val="both"/>
        <w:rPr>
          <w:rFonts w:ascii="Arial" w:hAnsi="Arial" w:cs="Arial"/>
        </w:rPr>
      </w:pPr>
      <w:r>
        <w:rPr>
          <w:rFonts w:ascii="Arial" w:hAnsi="Arial" w:cs="Arial"/>
        </w:rPr>
        <w:t xml:space="preserve">           </w:t>
      </w:r>
      <w:r w:rsidRPr="00185713">
        <w:rPr>
          <w:rFonts w:ascii="Arial" w:hAnsi="Arial" w:cs="Arial"/>
        </w:rPr>
        <w:t xml:space="preserve">Программные мероприятия финансируются за счет средств, предусмотренных в бюджете </w:t>
      </w:r>
      <w:r>
        <w:rPr>
          <w:rFonts w:ascii="Arial" w:hAnsi="Arial" w:cs="Arial"/>
        </w:rPr>
        <w:t>Заречного</w:t>
      </w:r>
      <w:r w:rsidRPr="00185713">
        <w:rPr>
          <w:rFonts w:ascii="Arial" w:hAnsi="Arial" w:cs="Arial"/>
        </w:rPr>
        <w:t xml:space="preserve"> муниципального образования.</w:t>
      </w:r>
    </w:p>
    <w:p w:rsidR="002C37F5" w:rsidRPr="00185713" w:rsidRDefault="002C37F5" w:rsidP="002C37F5">
      <w:pPr>
        <w:jc w:val="both"/>
        <w:rPr>
          <w:rFonts w:ascii="Arial" w:hAnsi="Arial" w:cs="Arial"/>
        </w:rPr>
      </w:pPr>
      <w:r>
        <w:rPr>
          <w:rFonts w:ascii="Arial" w:hAnsi="Arial" w:cs="Arial"/>
        </w:rPr>
        <w:t xml:space="preserve">           </w:t>
      </w:r>
      <w:r w:rsidRPr="00185713">
        <w:rPr>
          <w:rFonts w:ascii="Arial" w:hAnsi="Arial" w:cs="Arial"/>
        </w:rPr>
        <w:t xml:space="preserve">Общий объем финансирования Программы составляет </w:t>
      </w:r>
      <w:r>
        <w:rPr>
          <w:rFonts w:ascii="Arial" w:hAnsi="Arial" w:cs="Arial"/>
          <w:color w:val="000000"/>
        </w:rPr>
        <w:t>366</w:t>
      </w:r>
      <w:r w:rsidRPr="00CB670D">
        <w:rPr>
          <w:rFonts w:ascii="Arial" w:hAnsi="Arial" w:cs="Arial"/>
          <w:color w:val="000000"/>
        </w:rPr>
        <w:t> 000,00</w:t>
      </w:r>
      <w:r w:rsidRPr="00185713">
        <w:rPr>
          <w:rFonts w:ascii="Arial" w:hAnsi="Arial" w:cs="Arial"/>
        </w:rPr>
        <w:t xml:space="preserve"> рублей.</w:t>
      </w:r>
    </w:p>
    <w:p w:rsidR="002C37F5" w:rsidRPr="00185713" w:rsidRDefault="002C37F5" w:rsidP="002C37F5">
      <w:pPr>
        <w:jc w:val="both"/>
        <w:rPr>
          <w:rFonts w:ascii="Arial" w:hAnsi="Arial" w:cs="Arial"/>
        </w:rPr>
      </w:pPr>
      <w:r>
        <w:rPr>
          <w:rFonts w:ascii="Arial" w:hAnsi="Arial" w:cs="Arial"/>
        </w:rPr>
        <w:lastRenderedPageBreak/>
        <w:t xml:space="preserve">           </w:t>
      </w:r>
      <w:r w:rsidRPr="00185713">
        <w:rPr>
          <w:rFonts w:ascii="Arial" w:hAnsi="Arial" w:cs="Arial"/>
        </w:rPr>
        <w:t>Программой предусмотрено внесение изменений и дополнений в течени</w:t>
      </w:r>
      <w:proofErr w:type="gramStart"/>
      <w:r w:rsidRPr="00185713">
        <w:rPr>
          <w:rFonts w:ascii="Arial" w:hAnsi="Arial" w:cs="Arial"/>
        </w:rPr>
        <w:t>и</w:t>
      </w:r>
      <w:proofErr w:type="gramEnd"/>
      <w:r w:rsidRPr="00185713">
        <w:rPr>
          <w:rFonts w:ascii="Arial" w:hAnsi="Arial" w:cs="Arial"/>
        </w:rPr>
        <w:t xml:space="preserve"> текущего финансового года как сумм, так и мероприятий.</w:t>
      </w:r>
    </w:p>
    <w:p w:rsidR="002C37F5" w:rsidRPr="00185713" w:rsidRDefault="002C37F5" w:rsidP="002C37F5">
      <w:pPr>
        <w:jc w:val="both"/>
        <w:rPr>
          <w:rFonts w:ascii="Arial" w:hAnsi="Arial" w:cs="Arial"/>
        </w:rPr>
      </w:pPr>
      <w:r>
        <w:tab/>
      </w:r>
      <w:r w:rsidRPr="00185713">
        <w:rPr>
          <w:rFonts w:ascii="Arial" w:hAnsi="Arial" w:cs="Arial"/>
        </w:rPr>
        <w:t>Полномочия муниципального образования, порядок финансирования мероприятий и расходные обязательства по защите населения и территории от чрезвычайных ситуаций, обеспечению пожарной безопасности, противодействию терроризму и экстремизму определены в Федеральных законах от 06.10.2003 №131-ФЗ «Об общих принципах  организации местного самоуправления в Российской Федерации»</w:t>
      </w:r>
      <w:proofErr w:type="gramStart"/>
      <w:r w:rsidRPr="00185713">
        <w:rPr>
          <w:rFonts w:ascii="Arial" w:hAnsi="Arial" w:cs="Arial"/>
        </w:rPr>
        <w:t>,о</w:t>
      </w:r>
      <w:proofErr w:type="gramEnd"/>
      <w:r w:rsidRPr="00185713">
        <w:rPr>
          <w:rFonts w:ascii="Arial" w:hAnsi="Arial" w:cs="Arial"/>
        </w:rPr>
        <w:t>т 21.12.1994 №68-ФЗ «О защите населения и территорий от чрезвычайных ситуаций природного и техногенного характера», от 21.12.1994 №69-ФЗ «О пожарной безопасности», от 12.02.1998 №-28-ФЗ «О гражданской обороне»,  от 25.07.2002г № 114-ФЗ "О противодействии экстремистской деятельности, от 06.03.2006г № 35"О противодействии терроризму".</w:t>
      </w:r>
    </w:p>
    <w:p w:rsidR="002C37F5" w:rsidRPr="00185713" w:rsidRDefault="002C37F5" w:rsidP="002C37F5">
      <w:pPr>
        <w:jc w:val="center"/>
        <w:rPr>
          <w:rFonts w:ascii="Arial" w:hAnsi="Arial" w:cs="Arial"/>
          <w:b/>
        </w:rPr>
      </w:pPr>
      <w:r>
        <w:rPr>
          <w:rFonts w:ascii="Arial" w:hAnsi="Arial" w:cs="Arial"/>
          <w:b/>
        </w:rPr>
        <w:t xml:space="preserve"> </w:t>
      </w:r>
      <w:r w:rsidRPr="00185713">
        <w:rPr>
          <w:rFonts w:ascii="Arial" w:hAnsi="Arial" w:cs="Arial"/>
          <w:b/>
        </w:rPr>
        <w:t>7.ОЖИДАЕМЫЕ РЕЗУЛЬТАТЫ РЕАЛИЗАЦИИ ПРОГРАММЫ</w:t>
      </w:r>
    </w:p>
    <w:p w:rsidR="002C37F5" w:rsidRPr="00185713" w:rsidRDefault="002C37F5" w:rsidP="002C37F5">
      <w:pPr>
        <w:jc w:val="both"/>
        <w:rPr>
          <w:rFonts w:ascii="Arial" w:hAnsi="Arial" w:cs="Arial"/>
        </w:rPr>
      </w:pPr>
      <w:r>
        <w:rPr>
          <w:rFonts w:ascii="Arial" w:hAnsi="Arial" w:cs="Arial"/>
        </w:rPr>
        <w:t xml:space="preserve">           </w:t>
      </w:r>
      <w:r w:rsidRPr="00185713">
        <w:rPr>
          <w:rFonts w:ascii="Arial" w:hAnsi="Arial" w:cs="Arial"/>
        </w:rPr>
        <w:t>В результате реализации Программы ожидается достижение следующих результатов:</w:t>
      </w:r>
    </w:p>
    <w:p w:rsidR="002C37F5" w:rsidRPr="00185713" w:rsidRDefault="002C37F5" w:rsidP="002C37F5">
      <w:pPr>
        <w:jc w:val="both"/>
        <w:rPr>
          <w:rFonts w:ascii="Arial" w:hAnsi="Arial" w:cs="Arial"/>
        </w:rPr>
      </w:pPr>
      <w:r w:rsidRPr="00185713">
        <w:rPr>
          <w:rFonts w:ascii="Arial" w:hAnsi="Arial" w:cs="Arial"/>
        </w:rPr>
        <w:t>1.Повышение уровня защиты населения и территории муниципального образования от чрезвычайных ситуаций природного и техногенного характера.</w:t>
      </w:r>
    </w:p>
    <w:p w:rsidR="002C37F5" w:rsidRPr="00185713" w:rsidRDefault="002C37F5" w:rsidP="002C37F5">
      <w:pPr>
        <w:jc w:val="both"/>
        <w:rPr>
          <w:rFonts w:ascii="Arial" w:hAnsi="Arial" w:cs="Arial"/>
        </w:rPr>
      </w:pPr>
      <w:r w:rsidRPr="00185713">
        <w:rPr>
          <w:rFonts w:ascii="Arial" w:hAnsi="Arial" w:cs="Arial"/>
        </w:rPr>
        <w:t>2.Снижение количества пожаров и чрезвычайных ситуаций, смягчение тяжести последствий от пожаров и ЧС.</w:t>
      </w:r>
    </w:p>
    <w:p w:rsidR="002C37F5" w:rsidRPr="00185713" w:rsidRDefault="002C37F5" w:rsidP="002C37F5">
      <w:pPr>
        <w:jc w:val="both"/>
        <w:rPr>
          <w:rFonts w:ascii="Arial" w:hAnsi="Arial" w:cs="Arial"/>
        </w:rPr>
      </w:pPr>
      <w:r w:rsidRPr="00185713">
        <w:rPr>
          <w:rFonts w:ascii="Arial" w:hAnsi="Arial" w:cs="Arial"/>
        </w:rPr>
        <w:t>3.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C37F5" w:rsidRPr="00185713" w:rsidRDefault="002C37F5" w:rsidP="002C37F5">
      <w:pPr>
        <w:jc w:val="both"/>
        <w:rPr>
          <w:rFonts w:ascii="Arial" w:hAnsi="Arial" w:cs="Arial"/>
        </w:rPr>
      </w:pPr>
      <w:r w:rsidRPr="00185713">
        <w:rPr>
          <w:rFonts w:ascii="Arial" w:hAnsi="Arial" w:cs="Arial"/>
        </w:rPr>
        <w:t>4. Недопущение создания и деятельности националистических экстремистских молодежных группировок.</w:t>
      </w:r>
    </w:p>
    <w:p w:rsidR="002C37F5" w:rsidRPr="00185713" w:rsidRDefault="002C37F5" w:rsidP="002C37F5">
      <w:pPr>
        <w:jc w:val="both"/>
        <w:rPr>
          <w:rFonts w:ascii="Arial" w:hAnsi="Arial" w:cs="Arial"/>
        </w:rPr>
      </w:pPr>
      <w:r w:rsidRPr="00185713">
        <w:rPr>
          <w:rFonts w:ascii="Arial" w:hAnsi="Arial" w:cs="Arial"/>
        </w:rPr>
        <w:t>5. Совершенствование форм и методов работы органа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поселения.</w:t>
      </w:r>
    </w:p>
    <w:p w:rsidR="002C37F5" w:rsidRPr="00185713" w:rsidRDefault="002C37F5" w:rsidP="002C37F5">
      <w:pPr>
        <w:jc w:val="center"/>
        <w:rPr>
          <w:rFonts w:ascii="Arial" w:hAnsi="Arial" w:cs="Arial"/>
          <w:b/>
        </w:rPr>
      </w:pPr>
      <w:r w:rsidRPr="00185713">
        <w:rPr>
          <w:rFonts w:ascii="Arial" w:hAnsi="Arial" w:cs="Arial"/>
          <w:b/>
        </w:rPr>
        <w:t>8.</w:t>
      </w:r>
      <w:proofErr w:type="gramStart"/>
      <w:r w:rsidRPr="00185713">
        <w:rPr>
          <w:rFonts w:ascii="Arial" w:hAnsi="Arial" w:cs="Arial"/>
          <w:b/>
        </w:rPr>
        <w:t>КОНТРОЛЬ ЗА</w:t>
      </w:r>
      <w:proofErr w:type="gramEnd"/>
      <w:r w:rsidRPr="00185713">
        <w:rPr>
          <w:rFonts w:ascii="Arial" w:hAnsi="Arial" w:cs="Arial"/>
          <w:b/>
        </w:rPr>
        <w:t xml:space="preserve"> ИСПОЛНЕНИЕМ ПРОГРАММЫ</w:t>
      </w:r>
    </w:p>
    <w:p w:rsidR="002C37F5" w:rsidRPr="00185713" w:rsidRDefault="002C37F5" w:rsidP="002C37F5">
      <w:pPr>
        <w:jc w:val="both"/>
        <w:rPr>
          <w:rFonts w:ascii="Arial" w:hAnsi="Arial" w:cs="Arial"/>
        </w:rPr>
      </w:pPr>
      <w:proofErr w:type="gramStart"/>
      <w:r w:rsidRPr="00185713">
        <w:rPr>
          <w:rFonts w:ascii="Arial" w:hAnsi="Arial" w:cs="Arial"/>
        </w:rPr>
        <w:t>Контроль за</w:t>
      </w:r>
      <w:proofErr w:type="gramEnd"/>
      <w:r w:rsidRPr="00185713">
        <w:rPr>
          <w:rFonts w:ascii="Arial" w:hAnsi="Arial" w:cs="Arial"/>
        </w:rPr>
        <w:t xml:space="preserve"> исполнением Программы осуществляет администрация </w:t>
      </w:r>
      <w:r>
        <w:rPr>
          <w:rFonts w:ascii="Arial" w:hAnsi="Arial" w:cs="Arial"/>
        </w:rPr>
        <w:t>Заречного</w:t>
      </w:r>
      <w:r w:rsidRPr="00185713">
        <w:rPr>
          <w:rFonts w:ascii="Arial" w:hAnsi="Arial" w:cs="Arial"/>
        </w:rPr>
        <w:t xml:space="preserve"> муниципального образования - администрация сельского поселения</w:t>
      </w:r>
    </w:p>
    <w:p w:rsidR="002C37F5" w:rsidRDefault="002C37F5" w:rsidP="002C37F5">
      <w:pPr>
        <w:pStyle w:val="ConsPlusNormal"/>
        <w:widowControl/>
        <w:ind w:firstLine="0"/>
        <w:jc w:val="right"/>
        <w:outlineLvl w:val="0"/>
        <w:rPr>
          <w:rFonts w:ascii="Courier New" w:hAnsi="Courier New" w:cs="Courier New"/>
          <w:sz w:val="22"/>
          <w:szCs w:val="22"/>
        </w:rPr>
      </w:pPr>
      <w:r w:rsidRPr="00560B43">
        <w:rPr>
          <w:rFonts w:ascii="Courier New" w:hAnsi="Courier New" w:cs="Courier New"/>
          <w:sz w:val="22"/>
          <w:szCs w:val="22"/>
        </w:rPr>
        <w:t>Приложение № 1 к муниципальной программе</w:t>
      </w:r>
    </w:p>
    <w:p w:rsidR="002C37F5" w:rsidRDefault="002C37F5" w:rsidP="002C37F5">
      <w:pPr>
        <w:pStyle w:val="ConsPlusNormal"/>
        <w:widowControl/>
        <w:ind w:firstLine="0"/>
        <w:jc w:val="right"/>
        <w:outlineLvl w:val="0"/>
        <w:rPr>
          <w:rFonts w:ascii="Courier New" w:hAnsi="Courier New" w:cs="Courier New"/>
          <w:sz w:val="22"/>
          <w:szCs w:val="22"/>
        </w:rPr>
      </w:pPr>
      <w:r w:rsidRPr="00560B43">
        <w:rPr>
          <w:rFonts w:ascii="Courier New" w:hAnsi="Courier New" w:cs="Courier New"/>
          <w:sz w:val="22"/>
          <w:szCs w:val="22"/>
        </w:rPr>
        <w:t xml:space="preserve"> "</w:t>
      </w:r>
      <w:r>
        <w:rPr>
          <w:rFonts w:ascii="Courier New" w:hAnsi="Courier New" w:cs="Courier New"/>
          <w:sz w:val="22"/>
          <w:szCs w:val="22"/>
        </w:rPr>
        <w:t xml:space="preserve">Об обеспечении комплексных мер </w:t>
      </w:r>
    </w:p>
    <w:p w:rsidR="002C37F5" w:rsidRDefault="002C37F5" w:rsidP="002C37F5">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 xml:space="preserve">противодействия чрезвычайным ситуациям </w:t>
      </w:r>
    </w:p>
    <w:p w:rsidR="002C37F5" w:rsidRPr="00560B43" w:rsidRDefault="002C37F5" w:rsidP="002C37F5">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природного и техногенного характера</w:t>
      </w:r>
      <w:r w:rsidRPr="00560B43">
        <w:rPr>
          <w:rFonts w:ascii="Courier New" w:hAnsi="Courier New" w:cs="Courier New"/>
          <w:sz w:val="22"/>
          <w:szCs w:val="22"/>
        </w:rPr>
        <w:t>"</w:t>
      </w:r>
    </w:p>
    <w:p w:rsidR="002C37F5" w:rsidRPr="00560B43" w:rsidRDefault="002C37F5" w:rsidP="002C37F5">
      <w:pPr>
        <w:pStyle w:val="ConsPlusNormal"/>
        <w:widowControl/>
        <w:ind w:firstLine="0"/>
        <w:jc w:val="right"/>
        <w:outlineLvl w:val="0"/>
        <w:rPr>
          <w:rFonts w:ascii="Courier New" w:hAnsi="Courier New" w:cs="Courier New"/>
          <w:sz w:val="22"/>
          <w:szCs w:val="22"/>
        </w:rPr>
      </w:pPr>
    </w:p>
    <w:p w:rsidR="002C37F5" w:rsidRPr="00560B43" w:rsidRDefault="002C37F5" w:rsidP="002C37F5">
      <w:pPr>
        <w:pStyle w:val="ConsPlusNormal"/>
        <w:widowControl/>
        <w:ind w:firstLine="0"/>
        <w:jc w:val="right"/>
        <w:outlineLvl w:val="0"/>
        <w:rPr>
          <w:rFonts w:ascii="Courier New" w:hAnsi="Courier New" w:cs="Courier New"/>
          <w:sz w:val="22"/>
          <w:szCs w:val="22"/>
        </w:rPr>
      </w:pPr>
      <w:r w:rsidRPr="00560B43">
        <w:rPr>
          <w:rFonts w:ascii="Courier New" w:hAnsi="Courier New" w:cs="Courier New"/>
          <w:sz w:val="22"/>
          <w:szCs w:val="22"/>
        </w:rPr>
        <w:t>Подпрограмма № 1</w:t>
      </w:r>
    </w:p>
    <w:p w:rsidR="002C37F5" w:rsidRPr="00F21D9C" w:rsidRDefault="002C37F5" w:rsidP="002C37F5">
      <w:pPr>
        <w:jc w:val="right"/>
        <w:rPr>
          <w:rFonts w:ascii="Courier New" w:hAnsi="Courier New" w:cs="Courier New"/>
        </w:rPr>
      </w:pPr>
    </w:p>
    <w:p w:rsidR="002C37F5" w:rsidRDefault="002C37F5" w:rsidP="002C37F5">
      <w:pPr>
        <w:jc w:val="center"/>
        <w:rPr>
          <w:rFonts w:ascii="Arial" w:hAnsi="Arial" w:cs="Arial"/>
          <w:b/>
        </w:rPr>
      </w:pPr>
      <w:r>
        <w:rPr>
          <w:rFonts w:ascii="Arial" w:hAnsi="Arial" w:cs="Arial"/>
          <w:b/>
        </w:rPr>
        <w:t>П</w:t>
      </w:r>
      <w:r w:rsidRPr="00F21D9C">
        <w:rPr>
          <w:rFonts w:ascii="Arial" w:hAnsi="Arial" w:cs="Arial"/>
          <w:b/>
        </w:rPr>
        <w:t>одпрограмма</w:t>
      </w:r>
      <w:r>
        <w:rPr>
          <w:rFonts w:ascii="Arial" w:hAnsi="Arial" w:cs="Arial"/>
          <w:b/>
        </w:rPr>
        <w:t xml:space="preserve"> 1 «Мероприятия</w:t>
      </w:r>
      <w:r w:rsidRPr="00F21D9C">
        <w:rPr>
          <w:rFonts w:ascii="Arial" w:hAnsi="Arial" w:cs="Arial"/>
          <w:b/>
        </w:rPr>
        <w:t xml:space="preserve"> по профилактике терроризма и эк</w:t>
      </w:r>
      <w:r>
        <w:rPr>
          <w:rFonts w:ascii="Arial" w:hAnsi="Arial" w:cs="Arial"/>
          <w:b/>
        </w:rPr>
        <w:t xml:space="preserve">стремизма, а также минимизации </w:t>
      </w:r>
      <w:r w:rsidRPr="00F21D9C">
        <w:rPr>
          <w:rFonts w:ascii="Arial" w:hAnsi="Arial" w:cs="Arial"/>
          <w:b/>
        </w:rPr>
        <w:t xml:space="preserve">и (или) ликвидации последствий проявления терроризма, экстремизма на территории </w:t>
      </w:r>
      <w:r>
        <w:rPr>
          <w:rFonts w:ascii="Arial" w:hAnsi="Arial" w:cs="Arial"/>
          <w:b/>
        </w:rPr>
        <w:t>Заречного</w:t>
      </w:r>
      <w:r w:rsidRPr="00F21D9C">
        <w:rPr>
          <w:rFonts w:ascii="Arial" w:hAnsi="Arial" w:cs="Arial"/>
          <w:b/>
        </w:rPr>
        <w:t xml:space="preserve"> муниципального образования на период </w:t>
      </w:r>
      <w:r>
        <w:rPr>
          <w:rFonts w:ascii="Arial" w:hAnsi="Arial" w:cs="Arial"/>
          <w:b/>
        </w:rPr>
        <w:t>2021-2023</w:t>
      </w:r>
      <w:r w:rsidRPr="00F21D9C">
        <w:rPr>
          <w:rFonts w:ascii="Arial" w:hAnsi="Arial" w:cs="Arial"/>
          <w:b/>
        </w:rPr>
        <w:t xml:space="preserve"> годы.</w:t>
      </w:r>
    </w:p>
    <w:p w:rsidR="002C37F5" w:rsidRPr="00F21D9C" w:rsidRDefault="002C37F5" w:rsidP="002C37F5">
      <w:pPr>
        <w:jc w:val="center"/>
        <w:rPr>
          <w:rFonts w:ascii="Arial" w:hAnsi="Arial" w:cs="Arial"/>
          <w:b/>
        </w:rPr>
      </w:pPr>
    </w:p>
    <w:p w:rsidR="002C37F5" w:rsidRDefault="002C37F5" w:rsidP="002C37F5">
      <w:pPr>
        <w:jc w:val="center"/>
        <w:rPr>
          <w:rFonts w:ascii="Arial" w:hAnsi="Arial" w:cs="Arial"/>
        </w:rPr>
      </w:pPr>
      <w:r w:rsidRPr="00F21D9C">
        <w:rPr>
          <w:rFonts w:ascii="Arial" w:hAnsi="Arial" w:cs="Arial"/>
        </w:rPr>
        <w:t>1.Основные положения</w:t>
      </w:r>
    </w:p>
    <w:p w:rsidR="002C37F5" w:rsidRPr="00F21D9C" w:rsidRDefault="002C37F5" w:rsidP="002C37F5">
      <w:pPr>
        <w:jc w:val="center"/>
        <w:rPr>
          <w:rFonts w:ascii="Arial" w:hAnsi="Arial" w:cs="Arial"/>
        </w:rPr>
      </w:pPr>
    </w:p>
    <w:p w:rsidR="002C37F5" w:rsidRDefault="002C37F5" w:rsidP="002C37F5">
      <w:pPr>
        <w:jc w:val="both"/>
        <w:rPr>
          <w:rFonts w:ascii="Arial" w:hAnsi="Arial" w:cs="Arial"/>
        </w:rPr>
      </w:pPr>
      <w:r>
        <w:rPr>
          <w:rFonts w:ascii="Arial" w:hAnsi="Arial" w:cs="Arial"/>
        </w:rPr>
        <w:tab/>
      </w:r>
      <w:r w:rsidRPr="00F21D9C">
        <w:rPr>
          <w:rFonts w:ascii="Arial" w:hAnsi="Arial" w:cs="Arial"/>
        </w:rPr>
        <w:t>Настоящая подпрограмма разработана в соответствии с Федеральным законом от25.07.2002г №114-ФЗ  «О противодействии экстремистской деятельности», Федеральным законом от 06.03.20006г №35-ФЗ «О противодействии терроризму», п.7.1 части 1 ст.14 Федеральным законом от 06.10.2003г №131-ФЗ «Об общих принципах организации местного самоуправления в Российской Федерации»</w:t>
      </w:r>
      <w:proofErr w:type="gramStart"/>
      <w:r w:rsidRPr="00F21D9C">
        <w:rPr>
          <w:rFonts w:ascii="Arial" w:hAnsi="Arial" w:cs="Arial"/>
        </w:rPr>
        <w:t xml:space="preserve"> ,</w:t>
      </w:r>
      <w:proofErr w:type="gramEnd"/>
      <w:r w:rsidRPr="00F21D9C">
        <w:rPr>
          <w:rFonts w:ascii="Arial" w:hAnsi="Arial" w:cs="Arial"/>
        </w:rPr>
        <w:t xml:space="preserve">Концепцией противодействия терроризму в Российской Федерации, Уставом </w:t>
      </w:r>
      <w:r>
        <w:rPr>
          <w:rFonts w:ascii="Arial" w:hAnsi="Arial" w:cs="Arial"/>
        </w:rPr>
        <w:t>Заречного</w:t>
      </w:r>
      <w:r w:rsidRPr="00F21D9C">
        <w:rPr>
          <w:rFonts w:ascii="Arial" w:hAnsi="Arial" w:cs="Arial"/>
        </w:rPr>
        <w:t xml:space="preserve"> муниципального образования, Положением «Об участии в профилактике </w:t>
      </w:r>
      <w:r w:rsidRPr="00F21D9C">
        <w:rPr>
          <w:rFonts w:ascii="Arial" w:hAnsi="Arial" w:cs="Arial"/>
        </w:rPr>
        <w:lastRenderedPageBreak/>
        <w:t>терроризма и экстремизма, также минимизации и (или) ликвидации последствий проявления терроризма и экстремизма</w:t>
      </w:r>
      <w:r>
        <w:rPr>
          <w:rFonts w:ascii="Arial" w:hAnsi="Arial" w:cs="Arial"/>
        </w:rPr>
        <w:t xml:space="preserve"> на территории Заречного</w:t>
      </w:r>
      <w:r w:rsidRPr="00F21D9C">
        <w:rPr>
          <w:rFonts w:ascii="Arial" w:hAnsi="Arial" w:cs="Arial"/>
        </w:rPr>
        <w:t xml:space="preserve"> муниципального образования», утвержденным </w:t>
      </w:r>
      <w:r w:rsidRPr="003E5954">
        <w:rPr>
          <w:rFonts w:ascii="Arial" w:hAnsi="Arial" w:cs="Arial"/>
          <w:color w:val="000000"/>
        </w:rPr>
        <w:t>постановлением  администрации Заречного муниципального образования № 34 от 16.09.2010г</w:t>
      </w:r>
      <w:r w:rsidRPr="003E5954">
        <w:rPr>
          <w:rFonts w:ascii="Arial" w:hAnsi="Arial" w:cs="Arial"/>
        </w:rPr>
        <w:t>,</w:t>
      </w:r>
      <w:r w:rsidRPr="00F21D9C">
        <w:rPr>
          <w:rFonts w:ascii="Arial" w:hAnsi="Arial" w:cs="Arial"/>
        </w:rPr>
        <w:t xml:space="preserve"> в целях определения основных направлений деятельности в рамах реализации вопроса местного значени</w:t>
      </w:r>
      <w:proofErr w:type="gramStart"/>
      <w:r w:rsidRPr="00F21D9C">
        <w:rPr>
          <w:rFonts w:ascii="Arial" w:hAnsi="Arial" w:cs="Arial"/>
        </w:rPr>
        <w:t>я-</w:t>
      </w:r>
      <w:proofErr w:type="gramEnd"/>
      <w:r w:rsidRPr="00F21D9C">
        <w:rPr>
          <w:rFonts w:ascii="Arial" w:hAnsi="Arial" w:cs="Arial"/>
        </w:rPr>
        <w:t xml:space="preserve">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2C37F5" w:rsidRPr="00F21D9C" w:rsidRDefault="002C37F5" w:rsidP="002C37F5">
      <w:pPr>
        <w:jc w:val="both"/>
        <w:rPr>
          <w:rFonts w:ascii="Arial" w:hAnsi="Arial" w:cs="Arial"/>
        </w:rPr>
      </w:pPr>
    </w:p>
    <w:p w:rsidR="002C37F5" w:rsidRDefault="002C37F5" w:rsidP="002C37F5">
      <w:pPr>
        <w:jc w:val="center"/>
        <w:rPr>
          <w:rFonts w:ascii="Arial" w:hAnsi="Arial" w:cs="Arial"/>
        </w:rPr>
      </w:pPr>
      <w:r w:rsidRPr="00F21D9C">
        <w:rPr>
          <w:rFonts w:ascii="Arial" w:hAnsi="Arial" w:cs="Arial"/>
        </w:rPr>
        <w:t>2.Оценка исходной ситуации</w:t>
      </w:r>
    </w:p>
    <w:p w:rsidR="002C37F5" w:rsidRPr="00F21D9C" w:rsidRDefault="002C37F5" w:rsidP="002C37F5">
      <w:pPr>
        <w:jc w:val="center"/>
        <w:rPr>
          <w:rFonts w:ascii="Arial" w:hAnsi="Arial" w:cs="Arial"/>
        </w:rPr>
      </w:pPr>
    </w:p>
    <w:p w:rsidR="002C37F5" w:rsidRPr="00F21D9C" w:rsidRDefault="002C37F5" w:rsidP="002C37F5">
      <w:pPr>
        <w:jc w:val="both"/>
        <w:rPr>
          <w:rFonts w:ascii="Arial" w:hAnsi="Arial" w:cs="Arial"/>
        </w:rPr>
      </w:pPr>
      <w:r w:rsidRPr="00F21D9C">
        <w:rPr>
          <w:rFonts w:ascii="Arial" w:hAnsi="Arial" w:cs="Arial"/>
        </w:rPr>
        <w:tab/>
      </w:r>
      <w:proofErr w:type="gramStart"/>
      <w:r w:rsidRPr="00F21D9C">
        <w:rPr>
          <w:rFonts w:ascii="Arial" w:hAnsi="Arial" w:cs="Arial"/>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F21D9C">
        <w:rPr>
          <w:rFonts w:ascii="Arial" w:hAnsi="Arial" w:cs="Arial"/>
        </w:rPr>
        <w:t>, национальной и религиозной розни (ст.13,29).</w:t>
      </w:r>
    </w:p>
    <w:p w:rsidR="002C37F5" w:rsidRPr="00F21D9C" w:rsidRDefault="002C37F5" w:rsidP="002C37F5">
      <w:pPr>
        <w:jc w:val="both"/>
        <w:rPr>
          <w:rFonts w:ascii="Arial" w:hAnsi="Arial" w:cs="Arial"/>
        </w:rPr>
      </w:pPr>
      <w:r w:rsidRPr="00F21D9C">
        <w:rPr>
          <w:rFonts w:ascii="Arial" w:hAnsi="Arial" w:cs="Arial"/>
        </w:rPr>
        <w:t xml:space="preserve">Федеральный закон «О противодействии терроризму»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w:t>
      </w:r>
      <w:r w:rsidRPr="00F21D9C">
        <w:rPr>
          <w:rFonts w:ascii="Arial" w:hAnsi="Arial" w:cs="Arial"/>
        </w:rPr>
        <w:tab/>
        <w:t>В Федеральном законе «О противодействии экстремистской деятельности» закреплены основные положения государственной политики противодействия всем формам экстремистской деятельности, устанавливаются меры ответственности (уголовной, административной и гражданско-правовой) за ее осуществление, а также предусматривается осуществление комплекса профилактических м</w:t>
      </w:r>
      <w:r>
        <w:rPr>
          <w:rFonts w:ascii="Arial" w:hAnsi="Arial" w:cs="Arial"/>
        </w:rPr>
        <w:t xml:space="preserve">ер </w:t>
      </w:r>
      <w:r w:rsidRPr="00F21D9C">
        <w:rPr>
          <w:rFonts w:ascii="Arial" w:hAnsi="Arial" w:cs="Arial"/>
        </w:rPr>
        <w:t>по предупреждению действий экстремистского характера.</w:t>
      </w:r>
    </w:p>
    <w:p w:rsidR="002C37F5" w:rsidRPr="00F21D9C" w:rsidRDefault="002C37F5" w:rsidP="002C37F5">
      <w:pPr>
        <w:jc w:val="both"/>
        <w:rPr>
          <w:rFonts w:ascii="Arial" w:hAnsi="Arial" w:cs="Arial"/>
        </w:rPr>
      </w:pPr>
      <w:r w:rsidRPr="00F21D9C">
        <w:rPr>
          <w:rFonts w:ascii="Arial" w:hAnsi="Arial" w:cs="Arial"/>
        </w:rPr>
        <w:tab/>
        <w:t>Основными причинами распространения и активизации терроризма являются:</w:t>
      </w:r>
    </w:p>
    <w:p w:rsidR="002C37F5" w:rsidRPr="00F21D9C" w:rsidRDefault="002C37F5" w:rsidP="002C37F5">
      <w:pPr>
        <w:jc w:val="both"/>
        <w:rPr>
          <w:rFonts w:ascii="Arial" w:hAnsi="Arial" w:cs="Arial"/>
        </w:rPr>
      </w:pPr>
      <w:r w:rsidRPr="00F21D9C">
        <w:rPr>
          <w:rFonts w:ascii="Arial" w:hAnsi="Arial" w:cs="Arial"/>
          <w:b/>
        </w:rPr>
        <w:t xml:space="preserve">- </w:t>
      </w:r>
      <w:r w:rsidRPr="00F21D9C">
        <w:rPr>
          <w:rFonts w:ascii="Arial" w:hAnsi="Arial" w:cs="Arial"/>
        </w:rPr>
        <w:t>длительные периоды социально-экономической нестабильности, сопровождающиеся, с одной стороны, социальной дифференциацией граждан, ожесточенной борьбой за власть, усилением социальных противоречий, растущей преступностью, а с другой сторон</w:t>
      </w:r>
      <w:proofErr w:type="gramStart"/>
      <w:r w:rsidRPr="00F21D9C">
        <w:rPr>
          <w:rFonts w:ascii="Arial" w:hAnsi="Arial" w:cs="Arial"/>
        </w:rPr>
        <w:t>ы-</w:t>
      </w:r>
      <w:proofErr w:type="gramEnd"/>
      <w:r w:rsidRPr="00F21D9C">
        <w:rPr>
          <w:rFonts w:ascii="Arial" w:hAnsi="Arial" w:cs="Arial"/>
        </w:rPr>
        <w:t xml:space="preserve"> низкой эффективностью работы государственного аппарата и правоохранительных органов, отсутствием надежных механизмов правовой защиты населения;</w:t>
      </w:r>
    </w:p>
    <w:p w:rsidR="002C37F5" w:rsidRPr="00F21D9C" w:rsidRDefault="002C37F5" w:rsidP="002C37F5">
      <w:pPr>
        <w:jc w:val="both"/>
        <w:rPr>
          <w:rFonts w:ascii="Arial" w:hAnsi="Arial" w:cs="Arial"/>
        </w:rPr>
      </w:pPr>
      <w:r w:rsidRPr="00F21D9C">
        <w:rPr>
          <w:rFonts w:ascii="Arial" w:hAnsi="Arial" w:cs="Arial"/>
        </w:rPr>
        <w:t>- распад единого государства и усиление сепаратизма и национализма;</w:t>
      </w:r>
    </w:p>
    <w:p w:rsidR="002C37F5" w:rsidRPr="00F21D9C" w:rsidRDefault="002C37F5" w:rsidP="002C37F5">
      <w:pPr>
        <w:jc w:val="both"/>
        <w:rPr>
          <w:rFonts w:ascii="Arial" w:hAnsi="Arial" w:cs="Arial"/>
        </w:rPr>
      </w:pPr>
      <w:r w:rsidRPr="00F21D9C">
        <w:rPr>
          <w:rFonts w:ascii="Arial" w:hAnsi="Arial" w:cs="Arial"/>
        </w:rPr>
        <w:t xml:space="preserve">-глубокий системный кризис, обусловленный объективными трудностями перехода к рынку и охватывающий все сферы жизни общества, следствием чего являются ухудшение социально-экономического положения населения, увеличение доли </w:t>
      </w:r>
      <w:proofErr w:type="spellStart"/>
      <w:r w:rsidRPr="00F21D9C">
        <w:rPr>
          <w:rFonts w:ascii="Arial" w:hAnsi="Arial" w:cs="Arial"/>
        </w:rPr>
        <w:t>маргинализиро</w:t>
      </w:r>
      <w:r>
        <w:rPr>
          <w:rFonts w:ascii="Arial" w:hAnsi="Arial" w:cs="Arial"/>
        </w:rPr>
        <w:t>ванных</w:t>
      </w:r>
      <w:proofErr w:type="spellEnd"/>
      <w:r>
        <w:rPr>
          <w:rFonts w:ascii="Arial" w:hAnsi="Arial" w:cs="Arial"/>
        </w:rPr>
        <w:t xml:space="preserve"> люмпенизированных слоев </w:t>
      </w:r>
      <w:r w:rsidRPr="00F21D9C">
        <w:rPr>
          <w:rFonts w:ascii="Arial" w:hAnsi="Arial" w:cs="Arial"/>
        </w:rPr>
        <w:t xml:space="preserve">нарастание социальной напряженности в обществе; </w:t>
      </w:r>
    </w:p>
    <w:p w:rsidR="002C37F5" w:rsidRPr="00F21D9C" w:rsidRDefault="002C37F5" w:rsidP="002C37F5">
      <w:pPr>
        <w:jc w:val="both"/>
        <w:rPr>
          <w:rFonts w:ascii="Arial" w:hAnsi="Arial" w:cs="Arial"/>
        </w:rPr>
      </w:pPr>
      <w:r w:rsidRPr="00F21D9C">
        <w:rPr>
          <w:rFonts w:ascii="Arial" w:hAnsi="Arial" w:cs="Arial"/>
        </w:rPr>
        <w:t>-усиление борьбы за власть политических партий и общественных объединений;</w:t>
      </w:r>
    </w:p>
    <w:p w:rsidR="002C37F5" w:rsidRPr="00F21D9C" w:rsidRDefault="002C37F5" w:rsidP="002C37F5">
      <w:pPr>
        <w:jc w:val="both"/>
        <w:rPr>
          <w:rFonts w:ascii="Arial" w:hAnsi="Arial" w:cs="Arial"/>
        </w:rPr>
      </w:pPr>
      <w:r w:rsidRPr="00F21D9C">
        <w:rPr>
          <w:rFonts w:ascii="Arial" w:hAnsi="Arial" w:cs="Arial"/>
        </w:rPr>
        <w:t>- недостаточная работа правоохранительных и социальных государственных и общественных органов по защите прав граждан, в том числе прав религиозных и этнических меньшинств;</w:t>
      </w:r>
    </w:p>
    <w:p w:rsidR="002C37F5" w:rsidRPr="00F21D9C" w:rsidRDefault="002C37F5" w:rsidP="002C37F5">
      <w:pPr>
        <w:jc w:val="both"/>
        <w:rPr>
          <w:rFonts w:ascii="Arial" w:hAnsi="Arial" w:cs="Arial"/>
        </w:rPr>
      </w:pPr>
      <w:r w:rsidRPr="00F21D9C">
        <w:rPr>
          <w:rFonts w:ascii="Arial" w:hAnsi="Arial" w:cs="Arial"/>
        </w:rPr>
        <w:t xml:space="preserve">-слабость демократических институтов, необработанность </w:t>
      </w:r>
      <w:proofErr w:type="spellStart"/>
      <w:r w:rsidRPr="00F21D9C">
        <w:rPr>
          <w:rFonts w:ascii="Arial" w:hAnsi="Arial" w:cs="Arial"/>
        </w:rPr>
        <w:t>антиэкстремистской</w:t>
      </w:r>
      <w:proofErr w:type="spellEnd"/>
      <w:r w:rsidRPr="00F21D9C">
        <w:rPr>
          <w:rFonts w:ascii="Arial" w:hAnsi="Arial" w:cs="Arial"/>
        </w:rPr>
        <w:t xml:space="preserve"> правоприменительной практики;</w:t>
      </w:r>
    </w:p>
    <w:p w:rsidR="002C37F5" w:rsidRPr="00F21D9C" w:rsidRDefault="002C37F5" w:rsidP="002C37F5">
      <w:pPr>
        <w:jc w:val="both"/>
        <w:rPr>
          <w:rFonts w:ascii="Arial" w:hAnsi="Arial" w:cs="Arial"/>
        </w:rPr>
      </w:pPr>
      <w:r w:rsidRPr="00F21D9C">
        <w:rPr>
          <w:rFonts w:ascii="Arial" w:hAnsi="Arial" w:cs="Arial"/>
        </w:rPr>
        <w:t xml:space="preserve">-отсутствие надежного </w:t>
      </w:r>
      <w:proofErr w:type="gramStart"/>
      <w:r w:rsidRPr="00F21D9C">
        <w:rPr>
          <w:rFonts w:ascii="Arial" w:hAnsi="Arial" w:cs="Arial"/>
        </w:rPr>
        <w:t>контроля за</w:t>
      </w:r>
      <w:proofErr w:type="gramEnd"/>
      <w:r w:rsidRPr="00F21D9C">
        <w:rPr>
          <w:rFonts w:ascii="Arial" w:hAnsi="Arial" w:cs="Arial"/>
        </w:rPr>
        <w:t xml:space="preserve"> въездом-выездом их России и сохраняющаяся «прозрачность» ее границ, нерешенность проблем мигрантов, беженцев и вынужденных переселенцев;</w:t>
      </w:r>
    </w:p>
    <w:p w:rsidR="002C37F5" w:rsidRPr="00F21D9C" w:rsidRDefault="002C37F5" w:rsidP="002C37F5">
      <w:pPr>
        <w:jc w:val="both"/>
        <w:rPr>
          <w:rFonts w:ascii="Arial" w:hAnsi="Arial" w:cs="Arial"/>
        </w:rPr>
      </w:pPr>
      <w:r w:rsidRPr="00F21D9C">
        <w:rPr>
          <w:rFonts w:ascii="Arial" w:hAnsi="Arial" w:cs="Arial"/>
        </w:rPr>
        <w:lastRenderedPageBreak/>
        <w:t>-эскалация экстремизма и политического насилия в зарубежных странах, что не может влиять на ситуацию в России;</w:t>
      </w:r>
    </w:p>
    <w:p w:rsidR="002C37F5" w:rsidRPr="00F21D9C" w:rsidRDefault="002C37F5" w:rsidP="002C37F5">
      <w:pPr>
        <w:jc w:val="both"/>
        <w:rPr>
          <w:rFonts w:ascii="Arial" w:hAnsi="Arial" w:cs="Arial"/>
        </w:rPr>
      </w:pPr>
      <w:r w:rsidRPr="00F21D9C">
        <w:rPr>
          <w:rFonts w:ascii="Arial" w:hAnsi="Arial" w:cs="Arial"/>
        </w:rPr>
        <w:t>-рост тенденций к разрешению возникших противоречий и конфликтов силовы</w:t>
      </w:r>
      <w:r>
        <w:rPr>
          <w:rFonts w:ascii="Arial" w:hAnsi="Arial" w:cs="Arial"/>
        </w:rPr>
        <w:t xml:space="preserve">ми способами, наличие в стране </w:t>
      </w:r>
      <w:r w:rsidRPr="00F21D9C">
        <w:rPr>
          <w:rFonts w:ascii="Arial" w:hAnsi="Arial" w:cs="Arial"/>
        </w:rPr>
        <w:t>нелегального рынка оружия и относительная легкость его приобретения;</w:t>
      </w:r>
    </w:p>
    <w:p w:rsidR="002C37F5" w:rsidRPr="00F21D9C" w:rsidRDefault="002C37F5" w:rsidP="002C37F5">
      <w:pPr>
        <w:jc w:val="both"/>
        <w:rPr>
          <w:rFonts w:ascii="Arial" w:hAnsi="Arial" w:cs="Arial"/>
        </w:rPr>
      </w:pPr>
      <w:r w:rsidRPr="00F21D9C">
        <w:rPr>
          <w:rFonts w:ascii="Arial" w:hAnsi="Arial" w:cs="Arial"/>
        </w:rPr>
        <w:t>-усиление социальных противоречий под влиянием растущей криминализации общества, политизация уголовной преступности, национальная окрашенность ряда криминальных группировок;</w:t>
      </w:r>
    </w:p>
    <w:p w:rsidR="002C37F5" w:rsidRPr="00F21D9C" w:rsidRDefault="002C37F5" w:rsidP="002C37F5">
      <w:pPr>
        <w:jc w:val="both"/>
        <w:rPr>
          <w:rFonts w:ascii="Arial" w:hAnsi="Arial" w:cs="Arial"/>
        </w:rPr>
      </w:pPr>
      <w:r w:rsidRPr="00F21D9C">
        <w:rPr>
          <w:rFonts w:ascii="Arial" w:hAnsi="Arial" w:cs="Arial"/>
        </w:rPr>
        <w:t>-снижение эффективности функционирования защитных механизмов в сфере нравственности, крушение привычных мировоззренческих идеологических и духовных ориентиров;</w:t>
      </w:r>
    </w:p>
    <w:p w:rsidR="002C37F5" w:rsidRPr="00F21D9C" w:rsidRDefault="002C37F5" w:rsidP="002C37F5">
      <w:pPr>
        <w:jc w:val="both"/>
        <w:rPr>
          <w:rFonts w:ascii="Arial" w:hAnsi="Arial" w:cs="Arial"/>
        </w:rPr>
      </w:pPr>
      <w:r w:rsidRPr="00F21D9C">
        <w:rPr>
          <w:rFonts w:ascii="Arial" w:hAnsi="Arial" w:cs="Arial"/>
        </w:rPr>
        <w:t xml:space="preserve">- падение авторитета власти и закона, веры в способность и возможность позитивных изменений, низкий уровень политической культуры в обществе, правовой нигилизм граждан и </w:t>
      </w:r>
      <w:proofErr w:type="spellStart"/>
      <w:proofErr w:type="gramStart"/>
      <w:r w:rsidRPr="00F21D9C">
        <w:rPr>
          <w:rFonts w:ascii="Arial" w:hAnsi="Arial" w:cs="Arial"/>
        </w:rPr>
        <w:t>др</w:t>
      </w:r>
      <w:proofErr w:type="spellEnd"/>
      <w:proofErr w:type="gramEnd"/>
      <w:r w:rsidRPr="00F21D9C">
        <w:rPr>
          <w:rFonts w:ascii="Arial" w:hAnsi="Arial" w:cs="Arial"/>
        </w:rPr>
        <w:t>;</w:t>
      </w:r>
    </w:p>
    <w:p w:rsidR="002C37F5" w:rsidRPr="00F21D9C" w:rsidRDefault="002C37F5" w:rsidP="002C37F5">
      <w:pPr>
        <w:jc w:val="both"/>
        <w:rPr>
          <w:rFonts w:ascii="Arial" w:hAnsi="Arial" w:cs="Arial"/>
        </w:rPr>
      </w:pPr>
      <w:proofErr w:type="gramStart"/>
      <w:r w:rsidRPr="00F21D9C">
        <w:rPr>
          <w:rFonts w:ascii="Arial" w:hAnsi="Arial" w:cs="Arial"/>
        </w:rPr>
        <w:t>Поскольку одной из причин обострения экстремизма является нерешенность социальных, в том числе национальных и религиозных проблем, особенно тех, которые имеют для данной национально-этнической группы бытийное значение и связаны с ее самооценкой и самореализацией, с ее духовностью, фундаментальными ценностями, традициями и обычаями, для сокращения социальной базы терроризма требуется создание условий для их решения.</w:t>
      </w:r>
      <w:proofErr w:type="gramEnd"/>
    </w:p>
    <w:p w:rsidR="002C37F5" w:rsidRPr="00F21D9C" w:rsidRDefault="002C37F5" w:rsidP="002C37F5">
      <w:pPr>
        <w:jc w:val="both"/>
        <w:rPr>
          <w:rFonts w:ascii="Arial" w:hAnsi="Arial" w:cs="Arial"/>
        </w:rPr>
      </w:pPr>
      <w:r w:rsidRPr="00F21D9C">
        <w:rPr>
          <w:rFonts w:ascii="Arial" w:hAnsi="Arial" w:cs="Arial"/>
        </w:rPr>
        <w:tab/>
        <w:t>Важнейшими,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информационно-политических мероприятий.</w:t>
      </w:r>
    </w:p>
    <w:p w:rsidR="002C37F5" w:rsidRPr="00F21D9C" w:rsidRDefault="002C37F5" w:rsidP="002C37F5">
      <w:pPr>
        <w:jc w:val="both"/>
        <w:rPr>
          <w:rFonts w:ascii="Arial" w:hAnsi="Arial" w:cs="Arial"/>
        </w:rPr>
      </w:pPr>
      <w:r w:rsidRPr="00F21D9C">
        <w:rPr>
          <w:rFonts w:ascii="Arial" w:hAnsi="Arial" w:cs="Arial"/>
        </w:rPr>
        <w:tab/>
        <w:t>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 дальнейшее развитие нормативно-правовой базы о недоступности и запрете возбуждения религиозной, национальной вражды с учетом международного опыта законодательного регулирования противодействия терроризму.</w:t>
      </w:r>
    </w:p>
    <w:p w:rsidR="002C37F5" w:rsidRDefault="002C37F5" w:rsidP="002C37F5">
      <w:pPr>
        <w:jc w:val="both"/>
        <w:rPr>
          <w:rFonts w:ascii="Arial" w:hAnsi="Arial" w:cs="Arial"/>
        </w:rPr>
      </w:pPr>
      <w:r w:rsidRPr="00F21D9C">
        <w:rPr>
          <w:rFonts w:ascii="Arial" w:hAnsi="Arial" w:cs="Arial"/>
        </w:rPr>
        <w:tab/>
        <w:t xml:space="preserve">Наиболее важным и ответственным компонентом всей антитеррористической деятельности на территории </w:t>
      </w:r>
      <w:r>
        <w:rPr>
          <w:rFonts w:ascii="Arial" w:hAnsi="Arial" w:cs="Arial"/>
        </w:rPr>
        <w:t>Заречного</w:t>
      </w:r>
      <w:r w:rsidRPr="00F21D9C">
        <w:rPr>
          <w:rFonts w:ascii="Arial" w:hAnsi="Arial" w:cs="Arial"/>
        </w:rPr>
        <w:t xml:space="preserve"> муниципального образования являются вскрытие и устранение причин и условий, порожда</w:t>
      </w:r>
      <w:r>
        <w:rPr>
          <w:rFonts w:ascii="Arial" w:hAnsi="Arial" w:cs="Arial"/>
        </w:rPr>
        <w:t xml:space="preserve">ющих терроризм, разработка мер </w:t>
      </w:r>
      <w:r w:rsidRPr="00F21D9C">
        <w:rPr>
          <w:rFonts w:ascii="Arial" w:hAnsi="Arial" w:cs="Arial"/>
        </w:rPr>
        <w:t>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w:t>
      </w:r>
    </w:p>
    <w:p w:rsidR="002C37F5" w:rsidRPr="00F21D9C" w:rsidRDefault="002C37F5" w:rsidP="002C37F5">
      <w:pPr>
        <w:rPr>
          <w:rFonts w:ascii="Arial" w:hAnsi="Arial" w:cs="Arial"/>
        </w:rPr>
      </w:pPr>
    </w:p>
    <w:p w:rsidR="002C37F5" w:rsidRDefault="002C37F5" w:rsidP="002C37F5">
      <w:pPr>
        <w:numPr>
          <w:ilvl w:val="0"/>
          <w:numId w:val="31"/>
        </w:numPr>
        <w:spacing w:line="276" w:lineRule="auto"/>
        <w:jc w:val="center"/>
        <w:rPr>
          <w:rFonts w:ascii="Arial" w:hAnsi="Arial" w:cs="Arial"/>
        </w:rPr>
      </w:pPr>
      <w:r w:rsidRPr="00F21D9C">
        <w:rPr>
          <w:rFonts w:ascii="Arial" w:hAnsi="Arial" w:cs="Arial"/>
        </w:rPr>
        <w:t>Управление подпрограммой</w:t>
      </w:r>
    </w:p>
    <w:p w:rsidR="002C37F5" w:rsidRPr="00F21D9C" w:rsidRDefault="002C37F5" w:rsidP="002C37F5">
      <w:pPr>
        <w:jc w:val="center"/>
        <w:rPr>
          <w:rFonts w:ascii="Arial" w:hAnsi="Arial" w:cs="Arial"/>
        </w:rPr>
      </w:pPr>
    </w:p>
    <w:p w:rsidR="002C37F5" w:rsidRDefault="002C37F5" w:rsidP="002C37F5">
      <w:pPr>
        <w:jc w:val="both"/>
        <w:rPr>
          <w:rFonts w:ascii="Arial" w:hAnsi="Arial" w:cs="Arial"/>
        </w:rPr>
      </w:pPr>
      <w:r w:rsidRPr="00F21D9C">
        <w:rPr>
          <w:rFonts w:ascii="Arial" w:hAnsi="Arial" w:cs="Arial"/>
        </w:rPr>
        <w:tab/>
        <w:t xml:space="preserve">Основой реализации подпрограммы должно стать создание правового, организационного, финансового и других видов обеспечения достижения поставленных целей по противодействию терроризму и профилактике экстремизма на территории </w:t>
      </w:r>
      <w:r>
        <w:rPr>
          <w:rFonts w:ascii="Arial" w:hAnsi="Arial" w:cs="Arial"/>
        </w:rPr>
        <w:t>Заречного</w:t>
      </w:r>
      <w:r w:rsidRPr="00F21D9C">
        <w:rPr>
          <w:rFonts w:ascii="Arial" w:hAnsi="Arial" w:cs="Arial"/>
        </w:rPr>
        <w:t xml:space="preserve"> муниципального образования. Координацию деятельности по противодействию терроризму и экстремизму, анализ и оценку эффективности исполнения подпрограммы осуществляет администрация </w:t>
      </w:r>
      <w:r>
        <w:rPr>
          <w:rFonts w:ascii="Arial" w:hAnsi="Arial" w:cs="Arial"/>
        </w:rPr>
        <w:t>Заречного</w:t>
      </w:r>
      <w:r w:rsidRPr="00F21D9C">
        <w:rPr>
          <w:rFonts w:ascii="Arial" w:hAnsi="Arial" w:cs="Arial"/>
        </w:rPr>
        <w:t xml:space="preserve"> муниципального образования.</w:t>
      </w:r>
    </w:p>
    <w:p w:rsidR="002C37F5" w:rsidRPr="00F21D9C" w:rsidRDefault="002C37F5" w:rsidP="002C37F5">
      <w:pPr>
        <w:jc w:val="both"/>
        <w:rPr>
          <w:rFonts w:ascii="Arial" w:hAnsi="Arial" w:cs="Arial"/>
        </w:rPr>
      </w:pPr>
    </w:p>
    <w:p w:rsidR="002C37F5" w:rsidRPr="00F21D9C" w:rsidRDefault="002C37F5" w:rsidP="002C37F5">
      <w:pPr>
        <w:numPr>
          <w:ilvl w:val="0"/>
          <w:numId w:val="31"/>
        </w:numPr>
        <w:spacing w:line="276" w:lineRule="auto"/>
        <w:jc w:val="center"/>
        <w:rPr>
          <w:rFonts w:ascii="Arial" w:hAnsi="Arial" w:cs="Arial"/>
          <w:b/>
        </w:rPr>
      </w:pPr>
      <w:r w:rsidRPr="00F21D9C">
        <w:rPr>
          <w:rFonts w:ascii="Arial" w:hAnsi="Arial" w:cs="Arial"/>
          <w:b/>
        </w:rPr>
        <w:t>Паспорт</w:t>
      </w:r>
    </w:p>
    <w:p w:rsidR="002C37F5" w:rsidRDefault="002C37F5" w:rsidP="002C37F5">
      <w:pPr>
        <w:jc w:val="center"/>
        <w:rPr>
          <w:rFonts w:ascii="Arial" w:hAnsi="Arial" w:cs="Arial"/>
          <w:b/>
        </w:rPr>
      </w:pPr>
      <w:r w:rsidRPr="00F21D9C">
        <w:rPr>
          <w:rFonts w:ascii="Arial" w:hAnsi="Arial" w:cs="Arial"/>
          <w:b/>
        </w:rPr>
        <w:t xml:space="preserve">муниципальной  подпрограммы по профилактике терроризма и экстремизма, также минимизации и (или) ликвидации последствий проявлений терроризма и экстремизма на территории </w:t>
      </w:r>
      <w:r>
        <w:rPr>
          <w:rFonts w:ascii="Arial" w:hAnsi="Arial" w:cs="Arial"/>
          <w:b/>
        </w:rPr>
        <w:t>Заречного</w:t>
      </w:r>
      <w:r w:rsidRPr="00F21D9C">
        <w:rPr>
          <w:rFonts w:ascii="Arial" w:hAnsi="Arial" w:cs="Arial"/>
          <w:b/>
        </w:rPr>
        <w:t xml:space="preserve"> муниципального обра</w:t>
      </w:r>
      <w:r>
        <w:rPr>
          <w:rFonts w:ascii="Arial" w:hAnsi="Arial" w:cs="Arial"/>
          <w:b/>
        </w:rPr>
        <w:t>зования на период 2021-2023</w:t>
      </w:r>
      <w:r w:rsidRPr="00F21D9C">
        <w:rPr>
          <w:rFonts w:ascii="Arial" w:hAnsi="Arial" w:cs="Arial"/>
          <w:b/>
        </w:rPr>
        <w:t xml:space="preserve"> годы</w:t>
      </w:r>
    </w:p>
    <w:p w:rsidR="002C37F5" w:rsidRPr="00F21D9C" w:rsidRDefault="002C37F5" w:rsidP="002C37F5">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1"/>
        <w:gridCol w:w="7406"/>
      </w:tblGrid>
      <w:tr w:rsidR="002C37F5" w:rsidRPr="00F21D9C" w:rsidTr="007D4ACF">
        <w:tc>
          <w:tcPr>
            <w:tcW w:w="0" w:type="auto"/>
          </w:tcPr>
          <w:p w:rsidR="002C37F5" w:rsidRPr="00F21D9C" w:rsidRDefault="002C37F5" w:rsidP="007D4ACF">
            <w:pPr>
              <w:rPr>
                <w:rFonts w:ascii="Arial" w:hAnsi="Arial" w:cs="Arial"/>
              </w:rPr>
            </w:pPr>
            <w:r w:rsidRPr="00F21D9C">
              <w:rPr>
                <w:rFonts w:ascii="Arial" w:hAnsi="Arial" w:cs="Arial"/>
              </w:rPr>
              <w:lastRenderedPageBreak/>
              <w:t>Наименование</w:t>
            </w:r>
          </w:p>
          <w:p w:rsidR="002C37F5" w:rsidRPr="00F21D9C" w:rsidRDefault="002C37F5" w:rsidP="007D4ACF">
            <w:pPr>
              <w:rPr>
                <w:rFonts w:ascii="Arial" w:hAnsi="Arial" w:cs="Arial"/>
              </w:rPr>
            </w:pPr>
            <w:r w:rsidRPr="00F21D9C">
              <w:rPr>
                <w:rFonts w:ascii="Arial" w:hAnsi="Arial" w:cs="Arial"/>
              </w:rPr>
              <w:t>муниципальной</w:t>
            </w:r>
          </w:p>
          <w:p w:rsidR="002C37F5" w:rsidRPr="00F21D9C" w:rsidRDefault="002C37F5" w:rsidP="007D4ACF">
            <w:pPr>
              <w:rPr>
                <w:rFonts w:ascii="Arial" w:hAnsi="Arial" w:cs="Arial"/>
              </w:rPr>
            </w:pPr>
            <w:r w:rsidRPr="00F21D9C">
              <w:rPr>
                <w:rFonts w:ascii="Arial" w:hAnsi="Arial" w:cs="Arial"/>
              </w:rPr>
              <w:t>программы</w:t>
            </w:r>
          </w:p>
        </w:tc>
        <w:tc>
          <w:tcPr>
            <w:tcW w:w="0" w:type="auto"/>
          </w:tcPr>
          <w:p w:rsidR="002C37F5" w:rsidRPr="00F21D9C" w:rsidRDefault="002C37F5" w:rsidP="007D4ACF">
            <w:pPr>
              <w:rPr>
                <w:rFonts w:ascii="Arial" w:hAnsi="Arial" w:cs="Arial"/>
              </w:rPr>
            </w:pPr>
            <w:r w:rsidRPr="00F21D9C">
              <w:rPr>
                <w:rFonts w:ascii="Arial" w:hAnsi="Arial" w:cs="Arial"/>
              </w:rPr>
              <w:t>Подпрограмма по профилактике терроризма и экстремизма,</w:t>
            </w:r>
          </w:p>
          <w:p w:rsidR="002C37F5" w:rsidRPr="00F21D9C" w:rsidRDefault="002C37F5" w:rsidP="007D4ACF">
            <w:pPr>
              <w:rPr>
                <w:rFonts w:ascii="Arial" w:hAnsi="Arial" w:cs="Arial"/>
              </w:rPr>
            </w:pPr>
            <w:r w:rsidRPr="00F21D9C">
              <w:rPr>
                <w:rFonts w:ascii="Arial" w:hAnsi="Arial" w:cs="Arial"/>
              </w:rPr>
              <w:t xml:space="preserve">а также минимизации и (или) ликвидации последствий проявлений </w:t>
            </w:r>
          </w:p>
          <w:p w:rsidR="002C37F5" w:rsidRPr="00F21D9C" w:rsidRDefault="002C37F5" w:rsidP="007D4ACF">
            <w:pPr>
              <w:rPr>
                <w:rFonts w:ascii="Arial" w:hAnsi="Arial" w:cs="Arial"/>
              </w:rPr>
            </w:pPr>
            <w:r w:rsidRPr="00F21D9C">
              <w:rPr>
                <w:rFonts w:ascii="Arial" w:hAnsi="Arial" w:cs="Arial"/>
              </w:rPr>
              <w:t>терроризма и экстремизма на территории муниципального образования</w:t>
            </w:r>
          </w:p>
          <w:p w:rsidR="002C37F5" w:rsidRPr="00F21D9C" w:rsidRDefault="002C37F5" w:rsidP="007D4ACF">
            <w:pPr>
              <w:rPr>
                <w:rFonts w:ascii="Arial" w:hAnsi="Arial" w:cs="Arial"/>
              </w:rPr>
            </w:pPr>
            <w:r w:rsidRPr="00F21D9C">
              <w:rPr>
                <w:rFonts w:ascii="Arial" w:hAnsi="Arial" w:cs="Arial"/>
              </w:rPr>
              <w:t>на</w:t>
            </w:r>
            <w:r>
              <w:rPr>
                <w:rFonts w:ascii="Arial" w:hAnsi="Arial" w:cs="Arial"/>
              </w:rPr>
              <w:t xml:space="preserve"> период 2021- 2023</w:t>
            </w:r>
            <w:r w:rsidRPr="00F21D9C">
              <w:rPr>
                <w:rFonts w:ascii="Arial" w:hAnsi="Arial" w:cs="Arial"/>
              </w:rPr>
              <w:t xml:space="preserve"> годы.</w:t>
            </w:r>
          </w:p>
        </w:tc>
      </w:tr>
      <w:tr w:rsidR="002C37F5" w:rsidRPr="00F21D9C" w:rsidTr="007D4ACF">
        <w:tc>
          <w:tcPr>
            <w:tcW w:w="0" w:type="auto"/>
          </w:tcPr>
          <w:p w:rsidR="002C37F5" w:rsidRPr="00F21D9C" w:rsidRDefault="002C37F5" w:rsidP="007D4ACF">
            <w:pPr>
              <w:rPr>
                <w:rFonts w:ascii="Arial" w:hAnsi="Arial" w:cs="Arial"/>
              </w:rPr>
            </w:pPr>
            <w:r w:rsidRPr="00F21D9C">
              <w:rPr>
                <w:rFonts w:ascii="Arial" w:hAnsi="Arial" w:cs="Arial"/>
              </w:rPr>
              <w:t>Основные</w:t>
            </w:r>
          </w:p>
          <w:p w:rsidR="002C37F5" w:rsidRPr="00F21D9C" w:rsidRDefault="002C37F5" w:rsidP="007D4ACF">
            <w:pPr>
              <w:rPr>
                <w:rFonts w:ascii="Arial" w:hAnsi="Arial" w:cs="Arial"/>
              </w:rPr>
            </w:pPr>
            <w:r w:rsidRPr="00F21D9C">
              <w:rPr>
                <w:rFonts w:ascii="Arial" w:hAnsi="Arial" w:cs="Arial"/>
              </w:rPr>
              <w:t>разработки</w:t>
            </w:r>
          </w:p>
          <w:p w:rsidR="002C37F5" w:rsidRPr="00F21D9C" w:rsidRDefault="002C37F5" w:rsidP="007D4ACF">
            <w:pPr>
              <w:rPr>
                <w:rFonts w:ascii="Arial" w:hAnsi="Arial" w:cs="Arial"/>
              </w:rPr>
            </w:pPr>
            <w:r w:rsidRPr="00F21D9C">
              <w:rPr>
                <w:rFonts w:ascii="Arial" w:hAnsi="Arial" w:cs="Arial"/>
              </w:rPr>
              <w:t>подпрограммы</w:t>
            </w:r>
          </w:p>
        </w:tc>
        <w:tc>
          <w:tcPr>
            <w:tcW w:w="0" w:type="auto"/>
          </w:tcPr>
          <w:p w:rsidR="002C37F5" w:rsidRPr="00F21D9C" w:rsidRDefault="002C37F5" w:rsidP="007D4ACF">
            <w:pPr>
              <w:rPr>
                <w:rFonts w:ascii="Arial" w:hAnsi="Arial" w:cs="Arial"/>
              </w:rPr>
            </w:pPr>
            <w:r w:rsidRPr="00F21D9C">
              <w:rPr>
                <w:rFonts w:ascii="Arial" w:hAnsi="Arial" w:cs="Arial"/>
              </w:rPr>
              <w:t>Федеральный закон от 25.07.2002г №114-ФЗ «О противодействии экстремистской деятельности», Федеральный закон от 06.03.2006г №35-ФЗ «О противодействии терроризму»</w:t>
            </w:r>
            <w:proofErr w:type="gramStart"/>
            <w:r w:rsidRPr="00F21D9C">
              <w:rPr>
                <w:rFonts w:ascii="Arial" w:hAnsi="Arial" w:cs="Arial"/>
              </w:rPr>
              <w:t>,п</w:t>
            </w:r>
            <w:proofErr w:type="gramEnd"/>
            <w:r w:rsidRPr="00F21D9C">
              <w:rPr>
                <w:rFonts w:ascii="Arial" w:hAnsi="Arial" w:cs="Arial"/>
              </w:rPr>
              <w:t xml:space="preserve">.7.1 части 1 ст.14 Федеральный закон от 06.10.2003г №131-ФЗ «Об общих принципах организации местного самоуправления в российской Федерации», Концепцией противодействия терроризму в Российской Федерации, Устав </w:t>
            </w:r>
            <w:r>
              <w:rPr>
                <w:rFonts w:ascii="Arial" w:hAnsi="Arial" w:cs="Arial"/>
              </w:rPr>
              <w:t>Заречного</w:t>
            </w:r>
            <w:r w:rsidRPr="00F21D9C">
              <w:rPr>
                <w:rFonts w:ascii="Arial" w:hAnsi="Arial" w:cs="Arial"/>
              </w:rPr>
              <w:t xml:space="preserve"> муниципального образования</w:t>
            </w:r>
            <w:r w:rsidRPr="003E5954">
              <w:rPr>
                <w:rFonts w:ascii="Arial" w:hAnsi="Arial" w:cs="Arial"/>
              </w:rPr>
              <w:t xml:space="preserve">, </w:t>
            </w:r>
            <w:r w:rsidRPr="003E5954">
              <w:rPr>
                <w:rFonts w:ascii="Arial" w:hAnsi="Arial" w:cs="Arial"/>
                <w:color w:val="000000"/>
              </w:rPr>
              <w:t>Положение «Об участии в профилактике терроризма и экстремизма, а также минимизации и (или) ликвидации последствий проявления терроризма и экстремизма на территории Заречного муниципального образования». Утвержденным постановлением администрации  Заречным муниципального образования №34 от 16.09.2010г</w:t>
            </w:r>
            <w:r w:rsidRPr="0033667A">
              <w:rPr>
                <w:rFonts w:ascii="Arial" w:hAnsi="Arial" w:cs="Arial"/>
                <w:color w:val="FF0000"/>
              </w:rPr>
              <w:t xml:space="preserve"> </w:t>
            </w:r>
          </w:p>
        </w:tc>
      </w:tr>
      <w:tr w:rsidR="002C37F5" w:rsidRPr="00F21D9C" w:rsidTr="007D4ACF">
        <w:tc>
          <w:tcPr>
            <w:tcW w:w="0" w:type="auto"/>
          </w:tcPr>
          <w:p w:rsidR="002C37F5" w:rsidRPr="00F21D9C" w:rsidRDefault="002C37F5" w:rsidP="007D4ACF">
            <w:pPr>
              <w:rPr>
                <w:rFonts w:ascii="Arial" w:hAnsi="Arial" w:cs="Arial"/>
              </w:rPr>
            </w:pPr>
            <w:r w:rsidRPr="00F21D9C">
              <w:rPr>
                <w:rFonts w:ascii="Arial" w:hAnsi="Arial" w:cs="Arial"/>
              </w:rPr>
              <w:t>Цели и задачи</w:t>
            </w:r>
          </w:p>
          <w:p w:rsidR="002C37F5" w:rsidRPr="00F21D9C" w:rsidRDefault="002C37F5" w:rsidP="007D4ACF">
            <w:pPr>
              <w:rPr>
                <w:rFonts w:ascii="Arial" w:hAnsi="Arial" w:cs="Arial"/>
              </w:rPr>
            </w:pPr>
            <w:r w:rsidRPr="00F21D9C">
              <w:rPr>
                <w:rFonts w:ascii="Arial" w:hAnsi="Arial" w:cs="Arial"/>
              </w:rPr>
              <w:t>Программы</w:t>
            </w:r>
          </w:p>
        </w:tc>
        <w:tc>
          <w:tcPr>
            <w:tcW w:w="0" w:type="auto"/>
          </w:tcPr>
          <w:p w:rsidR="002C37F5" w:rsidRPr="00F21D9C" w:rsidRDefault="002C37F5" w:rsidP="007D4ACF">
            <w:pPr>
              <w:rPr>
                <w:rFonts w:ascii="Arial" w:hAnsi="Arial" w:cs="Arial"/>
              </w:rPr>
            </w:pPr>
            <w:r w:rsidRPr="00F21D9C">
              <w:rPr>
                <w:rFonts w:ascii="Arial" w:hAnsi="Arial" w:cs="Arial"/>
              </w:rPr>
              <w:t>Цели подпрограммы:</w:t>
            </w:r>
          </w:p>
          <w:p w:rsidR="002C37F5" w:rsidRPr="00F21D9C" w:rsidRDefault="002C37F5" w:rsidP="007D4ACF">
            <w:pPr>
              <w:rPr>
                <w:rFonts w:ascii="Arial" w:hAnsi="Arial" w:cs="Arial"/>
              </w:rPr>
            </w:pPr>
            <w:r w:rsidRPr="00F21D9C">
              <w:rPr>
                <w:rFonts w:ascii="Arial" w:hAnsi="Arial" w:cs="Arial"/>
              </w:rPr>
              <w:t xml:space="preserve">-противодействие терроризму и экстремизму и защита жизни граждан, проживающих на территории </w:t>
            </w:r>
            <w:r>
              <w:rPr>
                <w:rFonts w:ascii="Arial" w:hAnsi="Arial" w:cs="Arial"/>
              </w:rPr>
              <w:t xml:space="preserve"> Заречного</w:t>
            </w:r>
            <w:r w:rsidRPr="00F21D9C">
              <w:rPr>
                <w:rFonts w:ascii="Arial" w:hAnsi="Arial" w:cs="Arial"/>
              </w:rPr>
              <w:t xml:space="preserve"> муниципального образования от террористических и экстремистских актов;</w:t>
            </w:r>
          </w:p>
          <w:p w:rsidR="002C37F5" w:rsidRPr="00F21D9C" w:rsidRDefault="002C37F5" w:rsidP="007D4ACF">
            <w:pPr>
              <w:rPr>
                <w:rFonts w:ascii="Arial" w:hAnsi="Arial" w:cs="Arial"/>
              </w:rPr>
            </w:pPr>
            <w:r w:rsidRPr="00F21D9C">
              <w:rPr>
                <w:rFonts w:ascii="Arial" w:hAnsi="Arial" w:cs="Arial"/>
              </w:rPr>
              <w:t xml:space="preserve">-уменьшение проявлений экстремизма и негативного отношения к лицам других национальностей и религиозных </w:t>
            </w:r>
            <w:proofErr w:type="spellStart"/>
            <w:r w:rsidRPr="00F21D9C">
              <w:rPr>
                <w:rFonts w:ascii="Arial" w:hAnsi="Arial" w:cs="Arial"/>
              </w:rPr>
              <w:t>конфессий</w:t>
            </w:r>
            <w:proofErr w:type="spellEnd"/>
            <w:r w:rsidRPr="00F21D9C">
              <w:rPr>
                <w:rFonts w:ascii="Arial" w:hAnsi="Arial" w:cs="Arial"/>
              </w:rPr>
              <w:t>;</w:t>
            </w:r>
          </w:p>
          <w:p w:rsidR="002C37F5" w:rsidRPr="00F21D9C" w:rsidRDefault="002C37F5" w:rsidP="007D4ACF">
            <w:pPr>
              <w:rPr>
                <w:rFonts w:ascii="Arial" w:hAnsi="Arial" w:cs="Arial"/>
              </w:rPr>
            </w:pPr>
            <w:r w:rsidRPr="00F21D9C">
              <w:rPr>
                <w:rFonts w:ascii="Arial" w:hAnsi="Arial" w:cs="Arial"/>
              </w:rPr>
              <w:t xml:space="preserve">-формирование у населения внутренней потребности в толерантном поведении к людям других национальностей и религиозных </w:t>
            </w:r>
            <w:proofErr w:type="spellStart"/>
            <w:r w:rsidRPr="00F21D9C">
              <w:rPr>
                <w:rFonts w:ascii="Arial" w:hAnsi="Arial" w:cs="Arial"/>
              </w:rPr>
              <w:t>конфессий</w:t>
            </w:r>
            <w:proofErr w:type="spellEnd"/>
            <w:r w:rsidRPr="00F21D9C">
              <w:rPr>
                <w:rFonts w:ascii="Arial" w:hAnsi="Arial" w:cs="Arial"/>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2C37F5" w:rsidRDefault="002C37F5" w:rsidP="007D4ACF">
            <w:pPr>
              <w:rPr>
                <w:rFonts w:ascii="Arial" w:hAnsi="Arial" w:cs="Arial"/>
              </w:rPr>
            </w:pPr>
            <w:r w:rsidRPr="00F21D9C">
              <w:rPr>
                <w:rFonts w:ascii="Arial" w:hAnsi="Arial" w:cs="Arial"/>
              </w:rPr>
              <w:t>-формирование толерантности и межэтнической культуры в молодежной среде, профилактика агрессивного поведения.</w:t>
            </w:r>
          </w:p>
          <w:p w:rsidR="002C37F5" w:rsidRPr="00F21D9C" w:rsidRDefault="002C37F5" w:rsidP="007D4ACF">
            <w:pPr>
              <w:rPr>
                <w:rFonts w:ascii="Arial" w:hAnsi="Arial" w:cs="Arial"/>
              </w:rPr>
            </w:pPr>
          </w:p>
          <w:p w:rsidR="002C37F5" w:rsidRPr="00F21D9C" w:rsidRDefault="002C37F5" w:rsidP="007D4ACF">
            <w:pPr>
              <w:rPr>
                <w:rFonts w:ascii="Arial" w:hAnsi="Arial" w:cs="Arial"/>
              </w:rPr>
            </w:pPr>
            <w:r w:rsidRPr="00F21D9C">
              <w:rPr>
                <w:rFonts w:ascii="Arial" w:hAnsi="Arial" w:cs="Arial"/>
              </w:rPr>
              <w:t>Задачи подпрограммы:</w:t>
            </w:r>
          </w:p>
          <w:p w:rsidR="002C37F5" w:rsidRPr="00F21D9C" w:rsidRDefault="002C37F5" w:rsidP="007D4ACF">
            <w:pPr>
              <w:rPr>
                <w:rFonts w:ascii="Arial" w:hAnsi="Arial" w:cs="Arial"/>
              </w:rPr>
            </w:pPr>
            <w:r w:rsidRPr="00F21D9C">
              <w:rPr>
                <w:rFonts w:ascii="Arial" w:hAnsi="Arial" w:cs="Arial"/>
              </w:rPr>
              <w:t>-информирование населения муниципального образования по вопросам противодействия терроризму и экстремизму;</w:t>
            </w:r>
          </w:p>
          <w:p w:rsidR="002C37F5" w:rsidRPr="00F21D9C" w:rsidRDefault="002C37F5" w:rsidP="007D4ACF">
            <w:pPr>
              <w:rPr>
                <w:rFonts w:ascii="Arial" w:hAnsi="Arial" w:cs="Arial"/>
              </w:rPr>
            </w:pPr>
            <w:r w:rsidRPr="00F21D9C">
              <w:rPr>
                <w:rFonts w:ascii="Arial" w:hAnsi="Arial" w:cs="Arial"/>
              </w:rPr>
              <w:t xml:space="preserve">-содействие правоохранительным органам и </w:t>
            </w:r>
            <w:proofErr w:type="gramStart"/>
            <w:r w:rsidRPr="00F21D9C">
              <w:rPr>
                <w:rFonts w:ascii="Arial" w:hAnsi="Arial" w:cs="Arial"/>
              </w:rPr>
              <w:t>выявлении</w:t>
            </w:r>
            <w:proofErr w:type="gramEnd"/>
            <w:r w:rsidRPr="00F21D9C">
              <w:rPr>
                <w:rFonts w:ascii="Arial" w:hAnsi="Arial" w:cs="Arial"/>
              </w:rPr>
              <w:t xml:space="preserve"> правонарушений и преступлений данной категории, а также ликвидации их последствий;</w:t>
            </w:r>
          </w:p>
          <w:p w:rsidR="002C37F5" w:rsidRPr="00F21D9C" w:rsidRDefault="002C37F5" w:rsidP="007D4ACF">
            <w:pPr>
              <w:rPr>
                <w:rFonts w:ascii="Arial" w:hAnsi="Arial" w:cs="Arial"/>
              </w:rPr>
            </w:pPr>
            <w:r w:rsidRPr="00F21D9C">
              <w:rPr>
                <w:rFonts w:ascii="Arial" w:hAnsi="Arial" w:cs="Arial"/>
              </w:rPr>
              <w:t xml:space="preserve">-пропаганда толерантного поведения к людям других национальностей и религиозных </w:t>
            </w:r>
            <w:proofErr w:type="spellStart"/>
            <w:r w:rsidRPr="00F21D9C">
              <w:rPr>
                <w:rFonts w:ascii="Arial" w:hAnsi="Arial" w:cs="Arial"/>
              </w:rPr>
              <w:t>конфессий</w:t>
            </w:r>
            <w:proofErr w:type="spellEnd"/>
            <w:r w:rsidRPr="00F21D9C">
              <w:rPr>
                <w:rFonts w:ascii="Arial" w:hAnsi="Arial" w:cs="Arial"/>
              </w:rPr>
              <w:t>;</w:t>
            </w:r>
          </w:p>
          <w:p w:rsidR="002C37F5" w:rsidRPr="00F21D9C" w:rsidRDefault="002C37F5" w:rsidP="007D4ACF">
            <w:pPr>
              <w:rPr>
                <w:rFonts w:ascii="Arial" w:hAnsi="Arial" w:cs="Arial"/>
              </w:rPr>
            </w:pPr>
            <w:r w:rsidRPr="00F21D9C">
              <w:rPr>
                <w:rFonts w:ascii="Arial" w:hAnsi="Arial" w:cs="Arial"/>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2C37F5" w:rsidRPr="00F21D9C" w:rsidRDefault="002C37F5" w:rsidP="007D4ACF">
            <w:pPr>
              <w:rPr>
                <w:rFonts w:ascii="Arial" w:hAnsi="Arial" w:cs="Arial"/>
              </w:rPr>
            </w:pPr>
            <w:r w:rsidRPr="00F21D9C">
              <w:rPr>
                <w:rFonts w:ascii="Arial" w:hAnsi="Arial" w:cs="Arial"/>
              </w:rPr>
              <w:t>-недопущение наличия свастики и иных элементов экстремистской направленности на объектах городской инфраструктуры</w:t>
            </w:r>
          </w:p>
        </w:tc>
      </w:tr>
      <w:tr w:rsidR="002C37F5" w:rsidRPr="00F21D9C" w:rsidTr="007D4ACF">
        <w:tc>
          <w:tcPr>
            <w:tcW w:w="0" w:type="auto"/>
          </w:tcPr>
          <w:p w:rsidR="002C37F5" w:rsidRPr="00F21D9C" w:rsidRDefault="002C37F5" w:rsidP="007D4ACF">
            <w:pPr>
              <w:rPr>
                <w:rFonts w:ascii="Arial" w:hAnsi="Arial" w:cs="Arial"/>
              </w:rPr>
            </w:pPr>
            <w:r w:rsidRPr="00F21D9C">
              <w:rPr>
                <w:rFonts w:ascii="Arial" w:hAnsi="Arial" w:cs="Arial"/>
              </w:rPr>
              <w:t>Сроки реализации</w:t>
            </w:r>
          </w:p>
          <w:p w:rsidR="002C37F5" w:rsidRPr="00F21D9C" w:rsidRDefault="002C37F5" w:rsidP="007D4ACF">
            <w:pPr>
              <w:rPr>
                <w:rFonts w:ascii="Arial" w:hAnsi="Arial" w:cs="Arial"/>
              </w:rPr>
            </w:pPr>
            <w:r w:rsidRPr="00F21D9C">
              <w:rPr>
                <w:rFonts w:ascii="Arial" w:hAnsi="Arial" w:cs="Arial"/>
              </w:rPr>
              <w:lastRenderedPageBreak/>
              <w:t>подпрограммы</w:t>
            </w:r>
          </w:p>
        </w:tc>
        <w:tc>
          <w:tcPr>
            <w:tcW w:w="0" w:type="auto"/>
          </w:tcPr>
          <w:p w:rsidR="002C37F5" w:rsidRPr="00F21D9C" w:rsidRDefault="002C37F5" w:rsidP="007D4ACF">
            <w:pPr>
              <w:rPr>
                <w:rFonts w:ascii="Arial" w:hAnsi="Arial" w:cs="Arial"/>
              </w:rPr>
            </w:pPr>
            <w:r w:rsidRPr="00F21D9C">
              <w:rPr>
                <w:rFonts w:ascii="Arial" w:hAnsi="Arial" w:cs="Arial"/>
              </w:rPr>
              <w:lastRenderedPageBreak/>
              <w:t>В период 20</w:t>
            </w:r>
            <w:r>
              <w:rPr>
                <w:rFonts w:ascii="Arial" w:hAnsi="Arial" w:cs="Arial"/>
              </w:rPr>
              <w:t>21</w:t>
            </w:r>
            <w:r w:rsidRPr="00F21D9C">
              <w:rPr>
                <w:rFonts w:ascii="Arial" w:hAnsi="Arial" w:cs="Arial"/>
              </w:rPr>
              <w:t>г</w:t>
            </w:r>
            <w:r>
              <w:rPr>
                <w:rFonts w:ascii="Arial" w:hAnsi="Arial" w:cs="Arial"/>
              </w:rPr>
              <w:t>. - 2023</w:t>
            </w:r>
            <w:r w:rsidRPr="00F21D9C">
              <w:rPr>
                <w:rFonts w:ascii="Arial" w:hAnsi="Arial" w:cs="Arial"/>
              </w:rPr>
              <w:t>г.</w:t>
            </w:r>
          </w:p>
        </w:tc>
      </w:tr>
      <w:tr w:rsidR="002C37F5" w:rsidRPr="00F21D9C" w:rsidTr="007D4ACF">
        <w:tc>
          <w:tcPr>
            <w:tcW w:w="0" w:type="auto"/>
          </w:tcPr>
          <w:p w:rsidR="002C37F5" w:rsidRPr="00F21D9C" w:rsidRDefault="002C37F5" w:rsidP="007D4ACF">
            <w:pPr>
              <w:rPr>
                <w:rFonts w:ascii="Arial" w:hAnsi="Arial" w:cs="Arial"/>
              </w:rPr>
            </w:pPr>
            <w:r w:rsidRPr="00F21D9C">
              <w:rPr>
                <w:rFonts w:ascii="Arial" w:hAnsi="Arial" w:cs="Arial"/>
              </w:rPr>
              <w:lastRenderedPageBreak/>
              <w:t>Заказчик подпрограммы</w:t>
            </w:r>
          </w:p>
        </w:tc>
        <w:tc>
          <w:tcPr>
            <w:tcW w:w="0" w:type="auto"/>
          </w:tcPr>
          <w:p w:rsidR="002C37F5" w:rsidRPr="00F21D9C" w:rsidRDefault="002C37F5" w:rsidP="007D4ACF">
            <w:pPr>
              <w:rPr>
                <w:rFonts w:ascii="Arial" w:hAnsi="Arial" w:cs="Arial"/>
              </w:rPr>
            </w:pPr>
            <w:r w:rsidRPr="00F21D9C">
              <w:rPr>
                <w:rFonts w:ascii="Arial" w:hAnsi="Arial" w:cs="Arial"/>
              </w:rPr>
              <w:t xml:space="preserve">Администрация </w:t>
            </w:r>
            <w:r>
              <w:rPr>
                <w:rFonts w:ascii="Arial" w:hAnsi="Arial" w:cs="Arial"/>
              </w:rPr>
              <w:t>Заречного</w:t>
            </w:r>
            <w:r w:rsidRPr="00F21D9C">
              <w:rPr>
                <w:rFonts w:ascii="Arial" w:hAnsi="Arial" w:cs="Arial"/>
              </w:rPr>
              <w:t xml:space="preserve"> муниципального образования</w:t>
            </w:r>
          </w:p>
        </w:tc>
      </w:tr>
      <w:tr w:rsidR="002C37F5" w:rsidRPr="00F21D9C" w:rsidTr="007D4ACF">
        <w:tc>
          <w:tcPr>
            <w:tcW w:w="0" w:type="auto"/>
          </w:tcPr>
          <w:p w:rsidR="002C37F5" w:rsidRPr="00F21D9C" w:rsidRDefault="002C37F5" w:rsidP="007D4ACF">
            <w:pPr>
              <w:rPr>
                <w:rFonts w:ascii="Arial" w:hAnsi="Arial" w:cs="Arial"/>
              </w:rPr>
            </w:pPr>
            <w:r w:rsidRPr="00F21D9C">
              <w:rPr>
                <w:rFonts w:ascii="Arial" w:hAnsi="Arial" w:cs="Arial"/>
              </w:rPr>
              <w:t>Исполнители подпрограммы</w:t>
            </w:r>
          </w:p>
        </w:tc>
        <w:tc>
          <w:tcPr>
            <w:tcW w:w="0" w:type="auto"/>
          </w:tcPr>
          <w:p w:rsidR="002C37F5" w:rsidRPr="00F21D9C" w:rsidRDefault="002C37F5" w:rsidP="007D4ACF">
            <w:pPr>
              <w:rPr>
                <w:rFonts w:ascii="Arial" w:hAnsi="Arial" w:cs="Arial"/>
              </w:rPr>
            </w:pPr>
            <w:r w:rsidRPr="00F21D9C">
              <w:rPr>
                <w:rFonts w:ascii="Arial" w:hAnsi="Arial" w:cs="Arial"/>
              </w:rPr>
              <w:t xml:space="preserve">Администрация </w:t>
            </w:r>
            <w:r>
              <w:rPr>
                <w:rFonts w:ascii="Arial" w:hAnsi="Arial" w:cs="Arial"/>
              </w:rPr>
              <w:t>Заречного</w:t>
            </w:r>
            <w:r w:rsidRPr="00F21D9C">
              <w:rPr>
                <w:rFonts w:ascii="Arial" w:hAnsi="Arial" w:cs="Arial"/>
              </w:rPr>
              <w:t xml:space="preserve"> муниципального образования</w:t>
            </w:r>
          </w:p>
        </w:tc>
      </w:tr>
      <w:tr w:rsidR="002C37F5" w:rsidRPr="00F21D9C" w:rsidTr="007D4ACF">
        <w:tc>
          <w:tcPr>
            <w:tcW w:w="0" w:type="auto"/>
          </w:tcPr>
          <w:p w:rsidR="002C37F5" w:rsidRPr="00F21D9C" w:rsidRDefault="002C37F5" w:rsidP="007D4ACF">
            <w:pPr>
              <w:rPr>
                <w:rFonts w:ascii="Arial" w:hAnsi="Arial" w:cs="Arial"/>
              </w:rPr>
            </w:pPr>
            <w:r w:rsidRPr="00F21D9C">
              <w:rPr>
                <w:rFonts w:ascii="Arial" w:hAnsi="Arial" w:cs="Arial"/>
              </w:rPr>
              <w:t>Источники финансирования подпрограммы</w:t>
            </w:r>
          </w:p>
        </w:tc>
        <w:tc>
          <w:tcPr>
            <w:tcW w:w="0" w:type="auto"/>
          </w:tcPr>
          <w:p w:rsidR="002C37F5" w:rsidRPr="00F21D9C" w:rsidRDefault="002C37F5" w:rsidP="007D4ACF">
            <w:pPr>
              <w:rPr>
                <w:rFonts w:ascii="Arial" w:hAnsi="Arial" w:cs="Arial"/>
              </w:rPr>
            </w:pPr>
            <w:r w:rsidRPr="00F21D9C">
              <w:rPr>
                <w:rFonts w:ascii="Arial" w:hAnsi="Arial" w:cs="Arial"/>
              </w:rPr>
              <w:t xml:space="preserve">1.Бюджет </w:t>
            </w:r>
            <w:r>
              <w:rPr>
                <w:rFonts w:ascii="Arial" w:hAnsi="Arial" w:cs="Arial"/>
              </w:rPr>
              <w:t>Заречного</w:t>
            </w:r>
            <w:r w:rsidRPr="00F21D9C">
              <w:rPr>
                <w:rFonts w:ascii="Arial" w:hAnsi="Arial" w:cs="Arial"/>
              </w:rPr>
              <w:t xml:space="preserve"> муниципального образования</w:t>
            </w:r>
          </w:p>
          <w:p w:rsidR="002C37F5" w:rsidRPr="00F21D9C" w:rsidRDefault="002C37F5" w:rsidP="007D4ACF">
            <w:pPr>
              <w:rPr>
                <w:rFonts w:ascii="Arial" w:hAnsi="Arial" w:cs="Arial"/>
              </w:rPr>
            </w:pPr>
            <w:r>
              <w:rPr>
                <w:rFonts w:ascii="Arial" w:hAnsi="Arial" w:cs="Arial"/>
              </w:rPr>
              <w:t>2021</w:t>
            </w:r>
            <w:r w:rsidRPr="00F21D9C">
              <w:rPr>
                <w:rFonts w:ascii="Arial" w:hAnsi="Arial" w:cs="Arial"/>
              </w:rPr>
              <w:t>г</w:t>
            </w:r>
            <w:r>
              <w:rPr>
                <w:rFonts w:ascii="Arial" w:hAnsi="Arial" w:cs="Arial"/>
              </w:rPr>
              <w:t>.</w:t>
            </w:r>
            <w:r w:rsidRPr="00F21D9C">
              <w:rPr>
                <w:rFonts w:ascii="Arial" w:hAnsi="Arial" w:cs="Arial"/>
              </w:rPr>
              <w:t xml:space="preserve"> </w:t>
            </w:r>
            <w:r>
              <w:rPr>
                <w:rFonts w:ascii="Arial" w:hAnsi="Arial" w:cs="Arial"/>
              </w:rPr>
              <w:t>–</w:t>
            </w:r>
            <w:r w:rsidRPr="00F21D9C">
              <w:rPr>
                <w:rFonts w:ascii="Arial" w:hAnsi="Arial" w:cs="Arial"/>
              </w:rPr>
              <w:t xml:space="preserve"> </w:t>
            </w:r>
            <w:r>
              <w:rPr>
                <w:rFonts w:ascii="Arial" w:hAnsi="Arial" w:cs="Arial"/>
              </w:rPr>
              <w:t>2023</w:t>
            </w:r>
            <w:r w:rsidRPr="00F21D9C">
              <w:rPr>
                <w:rFonts w:ascii="Arial" w:hAnsi="Arial" w:cs="Arial"/>
              </w:rPr>
              <w:t>г</w:t>
            </w:r>
            <w:r>
              <w:rPr>
                <w:rFonts w:ascii="Arial" w:hAnsi="Arial" w:cs="Arial"/>
              </w:rPr>
              <w:t>. - 6</w:t>
            </w:r>
            <w:r w:rsidRPr="00F21D9C">
              <w:rPr>
                <w:rFonts w:ascii="Arial" w:hAnsi="Arial" w:cs="Arial"/>
              </w:rPr>
              <w:t xml:space="preserve"> 000,00 рублей</w:t>
            </w:r>
          </w:p>
        </w:tc>
      </w:tr>
      <w:tr w:rsidR="002C37F5" w:rsidRPr="00F21D9C" w:rsidTr="007D4ACF">
        <w:tc>
          <w:tcPr>
            <w:tcW w:w="0" w:type="auto"/>
          </w:tcPr>
          <w:p w:rsidR="002C37F5" w:rsidRPr="00F21D9C" w:rsidRDefault="002C37F5" w:rsidP="007D4ACF">
            <w:pPr>
              <w:rPr>
                <w:rFonts w:ascii="Arial" w:hAnsi="Arial" w:cs="Arial"/>
              </w:rPr>
            </w:pPr>
            <w:r w:rsidRPr="00F21D9C">
              <w:rPr>
                <w:rFonts w:ascii="Arial" w:hAnsi="Arial" w:cs="Arial"/>
              </w:rPr>
              <w:t>Ожидаемые конечные результаты</w:t>
            </w:r>
          </w:p>
        </w:tc>
        <w:tc>
          <w:tcPr>
            <w:tcW w:w="0" w:type="auto"/>
          </w:tcPr>
          <w:p w:rsidR="002C37F5" w:rsidRPr="00F21D9C" w:rsidRDefault="002C37F5" w:rsidP="007D4ACF">
            <w:pPr>
              <w:rPr>
                <w:rFonts w:ascii="Arial" w:hAnsi="Arial" w:cs="Arial"/>
              </w:rPr>
            </w:pPr>
            <w:r w:rsidRPr="00F21D9C">
              <w:rPr>
                <w:rFonts w:ascii="Arial" w:hAnsi="Arial" w:cs="Arial"/>
              </w:rPr>
              <w:t>Ожидаемые конечные результаты:</w:t>
            </w:r>
          </w:p>
          <w:p w:rsidR="002C37F5" w:rsidRDefault="002C37F5" w:rsidP="007D4ACF">
            <w:pPr>
              <w:rPr>
                <w:rFonts w:ascii="Arial" w:hAnsi="Arial" w:cs="Arial"/>
              </w:rPr>
            </w:pPr>
            <w:r w:rsidRPr="00F21D9C">
              <w:rPr>
                <w:rFonts w:ascii="Arial" w:hAnsi="Arial" w:cs="Arial"/>
              </w:rPr>
              <w:t>- повышение общеобразовательного уровня граждан, развитие культуры, образования отдельных социальных групп, создание условий для развития традиционной и самобытной культуры;</w:t>
            </w:r>
          </w:p>
          <w:p w:rsidR="002C37F5" w:rsidRPr="00F21D9C" w:rsidRDefault="002C37F5" w:rsidP="007D4ACF">
            <w:pPr>
              <w:rPr>
                <w:rFonts w:ascii="Arial" w:hAnsi="Arial" w:cs="Arial"/>
              </w:rPr>
            </w:pPr>
            <w:r w:rsidRPr="00F21D9C">
              <w:rPr>
                <w:rFonts w:ascii="Arial" w:hAnsi="Arial" w:cs="Arial"/>
              </w:rPr>
              <w:t>-усиление пропагандистской работы среди населения, разъяснение сути антитеррористических идей;</w:t>
            </w:r>
          </w:p>
          <w:p w:rsidR="002C37F5" w:rsidRPr="00F21D9C" w:rsidRDefault="002C37F5" w:rsidP="007D4ACF">
            <w:pPr>
              <w:rPr>
                <w:rFonts w:ascii="Arial" w:hAnsi="Arial" w:cs="Arial"/>
              </w:rPr>
            </w:pPr>
            <w:r w:rsidRPr="00F21D9C">
              <w:rPr>
                <w:rFonts w:ascii="Arial" w:hAnsi="Arial" w:cs="Arial"/>
              </w:rPr>
              <w:t>-создание эффективной системы просвещения граждан в части культурного и конфессионального многообразия и исторического единства жителей страны, истории религи</w:t>
            </w:r>
            <w:r>
              <w:rPr>
                <w:rFonts w:ascii="Arial" w:hAnsi="Arial" w:cs="Arial"/>
              </w:rPr>
              <w:t xml:space="preserve">озной нетерпимости, геноцида и </w:t>
            </w:r>
            <w:r w:rsidRPr="00F21D9C">
              <w:rPr>
                <w:rFonts w:ascii="Arial" w:hAnsi="Arial" w:cs="Arial"/>
              </w:rPr>
              <w:t>других преступлений, порожденных экстремизмом;</w:t>
            </w:r>
          </w:p>
          <w:p w:rsidR="002C37F5" w:rsidRPr="00F21D9C" w:rsidRDefault="002C37F5" w:rsidP="007D4ACF">
            <w:pPr>
              <w:rPr>
                <w:rFonts w:ascii="Arial" w:hAnsi="Arial" w:cs="Arial"/>
              </w:rPr>
            </w:pPr>
            <w:r w:rsidRPr="00F21D9C">
              <w:rPr>
                <w:rFonts w:ascii="Arial" w:hAnsi="Arial" w:cs="Arial"/>
              </w:rPr>
              <w:t>-обеспечение системы мер, направленных на противодействие пропа</w:t>
            </w:r>
            <w:r>
              <w:rPr>
                <w:rFonts w:ascii="Arial" w:hAnsi="Arial" w:cs="Arial"/>
              </w:rPr>
              <w:t xml:space="preserve">ганде экстремистской идеологии </w:t>
            </w:r>
            <w:r w:rsidRPr="00F21D9C">
              <w:rPr>
                <w:rFonts w:ascii="Arial" w:hAnsi="Arial" w:cs="Arial"/>
              </w:rPr>
              <w:t>насилия в средствах массово информации, усиление контрпропаганды, пе</w:t>
            </w:r>
            <w:r>
              <w:rPr>
                <w:rFonts w:ascii="Arial" w:hAnsi="Arial" w:cs="Arial"/>
              </w:rPr>
              <w:t xml:space="preserve">реориентации СМИ, на внедрение </w:t>
            </w:r>
            <w:r w:rsidRPr="00F21D9C">
              <w:rPr>
                <w:rFonts w:ascii="Arial" w:hAnsi="Arial" w:cs="Arial"/>
              </w:rPr>
              <w:t>в социальную практику норм толерантного поведения;</w:t>
            </w:r>
          </w:p>
          <w:p w:rsidR="002C37F5" w:rsidRPr="00F21D9C" w:rsidRDefault="002C37F5" w:rsidP="007D4ACF">
            <w:pPr>
              <w:rPr>
                <w:rFonts w:ascii="Arial" w:hAnsi="Arial" w:cs="Arial"/>
              </w:rPr>
            </w:pPr>
            <w:r w:rsidRPr="00F21D9C">
              <w:rPr>
                <w:rFonts w:ascii="Arial" w:hAnsi="Arial" w:cs="Arial"/>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муниципального образования;</w:t>
            </w:r>
          </w:p>
          <w:p w:rsidR="002C37F5" w:rsidRPr="00F21D9C" w:rsidRDefault="002C37F5" w:rsidP="007D4ACF">
            <w:pPr>
              <w:rPr>
                <w:rFonts w:ascii="Arial" w:hAnsi="Arial" w:cs="Arial"/>
              </w:rPr>
            </w:pPr>
            <w:r w:rsidRPr="00F21D9C">
              <w:rPr>
                <w:rFonts w:ascii="Arial" w:hAnsi="Arial" w:cs="Arial"/>
              </w:rPr>
              <w:t>-распространение культуры интернационализма, согласия, националь</w:t>
            </w:r>
            <w:r>
              <w:rPr>
                <w:rFonts w:ascii="Arial" w:hAnsi="Arial" w:cs="Arial"/>
              </w:rPr>
              <w:t xml:space="preserve">ной и религиозной терпимости в </w:t>
            </w:r>
            <w:r w:rsidRPr="00F21D9C">
              <w:rPr>
                <w:rFonts w:ascii="Arial" w:hAnsi="Arial" w:cs="Arial"/>
              </w:rPr>
              <w:t>среде учащихся общеобразовательных, средних и высших учебных заведений;</w:t>
            </w:r>
          </w:p>
          <w:p w:rsidR="002C37F5" w:rsidRPr="00F21D9C" w:rsidRDefault="002C37F5" w:rsidP="007D4ACF">
            <w:pPr>
              <w:rPr>
                <w:rFonts w:ascii="Arial" w:hAnsi="Arial" w:cs="Arial"/>
              </w:rPr>
            </w:pPr>
            <w:r w:rsidRPr="00F21D9C">
              <w:rPr>
                <w:rFonts w:ascii="Arial" w:hAnsi="Arial" w:cs="Arial"/>
              </w:rPr>
              <w:t xml:space="preserve">-гармонизация межнациональных отношений, повышение уровня </w:t>
            </w:r>
            <w:proofErr w:type="spellStart"/>
            <w:r w:rsidRPr="00F21D9C">
              <w:rPr>
                <w:rFonts w:ascii="Arial" w:hAnsi="Arial" w:cs="Arial"/>
              </w:rPr>
              <w:t>этносоциальной</w:t>
            </w:r>
            <w:proofErr w:type="spellEnd"/>
            <w:r w:rsidRPr="00F21D9C">
              <w:rPr>
                <w:rFonts w:ascii="Arial" w:hAnsi="Arial" w:cs="Arial"/>
              </w:rPr>
              <w:t xml:space="preserve"> комфортности;</w:t>
            </w:r>
          </w:p>
          <w:p w:rsidR="002C37F5" w:rsidRPr="00F21D9C" w:rsidRDefault="002C37F5" w:rsidP="007D4ACF">
            <w:pPr>
              <w:rPr>
                <w:rFonts w:ascii="Arial" w:hAnsi="Arial" w:cs="Arial"/>
              </w:rPr>
            </w:pPr>
            <w:r w:rsidRPr="00F21D9C">
              <w:rPr>
                <w:rFonts w:ascii="Arial" w:hAnsi="Arial" w:cs="Arial"/>
              </w:rP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C37F5" w:rsidRPr="00F21D9C" w:rsidRDefault="002C37F5" w:rsidP="007D4ACF">
            <w:pPr>
              <w:rPr>
                <w:rFonts w:ascii="Arial" w:hAnsi="Arial" w:cs="Arial"/>
              </w:rPr>
            </w:pPr>
            <w:r w:rsidRPr="00F21D9C">
              <w:rPr>
                <w:rFonts w:ascii="Arial" w:hAnsi="Arial" w:cs="Arial"/>
              </w:rPr>
              <w:t>-укрепление и культивирование в молодежной среде атмосферы межэтнического согласия и толерантности;</w:t>
            </w:r>
          </w:p>
          <w:p w:rsidR="002C37F5" w:rsidRPr="00F21D9C" w:rsidRDefault="002C37F5" w:rsidP="007D4ACF">
            <w:pPr>
              <w:rPr>
                <w:rFonts w:ascii="Arial" w:hAnsi="Arial" w:cs="Arial"/>
              </w:rPr>
            </w:pPr>
            <w:r w:rsidRPr="00F21D9C">
              <w:rPr>
                <w:rFonts w:ascii="Arial" w:hAnsi="Arial" w:cs="Arial"/>
              </w:rPr>
              <w:t>-недопущение создания и деятельности националистических экстремистских молодежных группировок;</w:t>
            </w:r>
          </w:p>
          <w:p w:rsidR="002C37F5" w:rsidRPr="00F21D9C" w:rsidRDefault="002C37F5" w:rsidP="007D4ACF">
            <w:pPr>
              <w:rPr>
                <w:rFonts w:ascii="Arial" w:hAnsi="Arial" w:cs="Arial"/>
              </w:rPr>
            </w:pPr>
            <w:r w:rsidRPr="00F21D9C">
              <w:rPr>
                <w:rFonts w:ascii="Arial" w:hAnsi="Arial" w:cs="Arial"/>
              </w:rPr>
              <w:t>-формирование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муниципальные средства массовой информации</w:t>
            </w:r>
          </w:p>
        </w:tc>
      </w:tr>
      <w:tr w:rsidR="002C37F5" w:rsidRPr="00F21D9C" w:rsidTr="007D4ACF">
        <w:tc>
          <w:tcPr>
            <w:tcW w:w="0" w:type="auto"/>
          </w:tcPr>
          <w:p w:rsidR="002C37F5" w:rsidRPr="00F21D9C" w:rsidRDefault="002C37F5" w:rsidP="007D4ACF">
            <w:pPr>
              <w:rPr>
                <w:rFonts w:ascii="Arial" w:hAnsi="Arial" w:cs="Arial"/>
              </w:rPr>
            </w:pPr>
            <w:proofErr w:type="gramStart"/>
            <w:r w:rsidRPr="00F21D9C">
              <w:rPr>
                <w:rFonts w:ascii="Arial" w:hAnsi="Arial" w:cs="Arial"/>
              </w:rPr>
              <w:t>Контроль за</w:t>
            </w:r>
            <w:proofErr w:type="gramEnd"/>
            <w:r w:rsidRPr="00F21D9C">
              <w:rPr>
                <w:rFonts w:ascii="Arial" w:hAnsi="Arial" w:cs="Arial"/>
              </w:rPr>
              <w:t xml:space="preserve"> исполнением подпрограммы</w:t>
            </w:r>
          </w:p>
        </w:tc>
        <w:tc>
          <w:tcPr>
            <w:tcW w:w="0" w:type="auto"/>
          </w:tcPr>
          <w:p w:rsidR="002C37F5" w:rsidRPr="00F21D9C" w:rsidRDefault="002C37F5" w:rsidP="007D4ACF">
            <w:pPr>
              <w:rPr>
                <w:rFonts w:ascii="Arial" w:hAnsi="Arial" w:cs="Arial"/>
              </w:rPr>
            </w:pPr>
            <w:proofErr w:type="gramStart"/>
            <w:r w:rsidRPr="00F21D9C">
              <w:rPr>
                <w:rFonts w:ascii="Arial" w:hAnsi="Arial" w:cs="Arial"/>
              </w:rPr>
              <w:t>Контроль за</w:t>
            </w:r>
            <w:proofErr w:type="gramEnd"/>
            <w:r w:rsidRPr="00F21D9C">
              <w:rPr>
                <w:rFonts w:ascii="Arial" w:hAnsi="Arial" w:cs="Arial"/>
              </w:rPr>
              <w:t xml:space="preserve"> исполнением подпрограммы осуществляет глава администрации </w:t>
            </w:r>
            <w:r>
              <w:rPr>
                <w:rFonts w:ascii="Arial" w:hAnsi="Arial" w:cs="Arial"/>
              </w:rPr>
              <w:t>Заречного</w:t>
            </w:r>
            <w:r w:rsidRPr="00F21D9C">
              <w:rPr>
                <w:rFonts w:ascii="Arial" w:hAnsi="Arial" w:cs="Arial"/>
              </w:rPr>
              <w:t xml:space="preserve"> муниципального образования</w:t>
            </w:r>
          </w:p>
        </w:tc>
      </w:tr>
    </w:tbl>
    <w:p w:rsidR="002C37F5" w:rsidRPr="00F21D9C" w:rsidRDefault="002C37F5" w:rsidP="002C37F5">
      <w:pPr>
        <w:rPr>
          <w:rFonts w:ascii="Arial" w:hAnsi="Arial" w:cs="Arial"/>
        </w:rPr>
      </w:pPr>
    </w:p>
    <w:p w:rsidR="002C37F5" w:rsidRPr="00F21D9C" w:rsidRDefault="002C37F5" w:rsidP="002C37F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02"/>
        <w:gridCol w:w="1275"/>
        <w:gridCol w:w="1843"/>
        <w:gridCol w:w="2544"/>
      </w:tblGrid>
      <w:tr w:rsidR="002C37F5" w:rsidRPr="00F21D9C" w:rsidTr="007D4ACF">
        <w:tc>
          <w:tcPr>
            <w:tcW w:w="9464" w:type="dxa"/>
            <w:gridSpan w:val="4"/>
            <w:shd w:val="clear" w:color="auto" w:fill="auto"/>
          </w:tcPr>
          <w:p w:rsidR="002C37F5" w:rsidRPr="00F21D9C" w:rsidRDefault="002C37F5" w:rsidP="007D4ACF">
            <w:pPr>
              <w:jc w:val="center"/>
              <w:rPr>
                <w:rFonts w:ascii="Arial" w:hAnsi="Arial" w:cs="Arial"/>
                <w:b/>
              </w:rPr>
            </w:pPr>
            <w:r w:rsidRPr="00F21D9C">
              <w:rPr>
                <w:rFonts w:ascii="Arial" w:hAnsi="Arial" w:cs="Arial"/>
                <w:b/>
              </w:rPr>
              <w:t xml:space="preserve"> 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 xml:space="preserve">Запрашивать и получать в установленном порядке необходимые материалы и информацию у правоохранительных органов, общественных объединений, руководителей организаций и </w:t>
            </w:r>
            <w:proofErr w:type="gramStart"/>
            <w:r w:rsidRPr="00F21D9C">
              <w:rPr>
                <w:rFonts w:ascii="Arial" w:hAnsi="Arial" w:cs="Arial"/>
              </w:rPr>
              <w:t>учреждений</w:t>
            </w:r>
            <w:proofErr w:type="gramEnd"/>
            <w:r w:rsidRPr="00F21D9C">
              <w:rPr>
                <w:rFonts w:ascii="Arial" w:hAnsi="Arial" w:cs="Arial"/>
              </w:rPr>
              <w:t xml:space="preserve"> расположенных на территории администрации и должностных лиц</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Не требует финансирования</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 xml:space="preserve">Заречного </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 xml:space="preserve">Информировать жителей муниципального образования о тактике действий при угрозе возникновения террористических актов, посредством размещения информации в «Вестнике </w:t>
            </w:r>
            <w:r>
              <w:rPr>
                <w:rFonts w:ascii="Arial" w:hAnsi="Arial" w:cs="Arial"/>
              </w:rPr>
              <w:t>Заречного</w:t>
            </w:r>
            <w:r w:rsidRPr="00F21D9C">
              <w:rPr>
                <w:rFonts w:ascii="Arial" w:hAnsi="Arial" w:cs="Arial"/>
              </w:rPr>
              <w:t xml:space="preserve"> поселения», на информационных стендах в сельских клубах, школах, ФАП населенных пунктов</w:t>
            </w:r>
          </w:p>
        </w:tc>
        <w:tc>
          <w:tcPr>
            <w:tcW w:w="1275" w:type="dxa"/>
            <w:shd w:val="clear" w:color="auto" w:fill="auto"/>
          </w:tcPr>
          <w:p w:rsidR="002C37F5" w:rsidRPr="00F21D9C" w:rsidRDefault="002C37F5" w:rsidP="007D4ACF">
            <w:pPr>
              <w:rPr>
                <w:rFonts w:ascii="Arial" w:hAnsi="Arial" w:cs="Arial"/>
                <w:b/>
              </w:rPr>
            </w:pPr>
            <w:r w:rsidRPr="00F21D9C">
              <w:rPr>
                <w:rFonts w:ascii="Arial" w:hAnsi="Arial" w:cs="Arial"/>
                <w:b/>
              </w:rPr>
              <w:t>2</w:t>
            </w:r>
            <w:r>
              <w:rPr>
                <w:rFonts w:ascii="Arial" w:hAnsi="Arial" w:cs="Arial"/>
                <w:b/>
              </w:rPr>
              <w:t>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Не требует финансирования</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 xml:space="preserve">Осуществлять объезд территории муниципального образования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 а также на предмет выявления мест концентрации молодежи. В случае выявления угрозы возникновения или возникновения фактов терроризма и экстремизма незамедлительно уведомить прокуратуру и ОМВД по </w:t>
            </w:r>
            <w:proofErr w:type="spellStart"/>
            <w:r w:rsidRPr="00F21D9C">
              <w:rPr>
                <w:rFonts w:ascii="Arial" w:hAnsi="Arial" w:cs="Arial"/>
              </w:rPr>
              <w:t>Нижнеудинскому</w:t>
            </w:r>
            <w:proofErr w:type="spellEnd"/>
            <w:r w:rsidRPr="00F21D9C">
              <w:rPr>
                <w:rFonts w:ascii="Arial" w:hAnsi="Arial" w:cs="Arial"/>
              </w:rPr>
              <w:t xml:space="preserve"> району</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Не требует финансирования</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 xml:space="preserve">Приобретение буклетов, плакатов, памяток и рекомендаций для учреждений, предприятий, организаций расположенных на территории муниципального образования </w:t>
            </w:r>
            <w:r w:rsidRPr="00F21D9C">
              <w:rPr>
                <w:rFonts w:ascii="Arial" w:hAnsi="Arial" w:cs="Arial"/>
              </w:rPr>
              <w:lastRenderedPageBreak/>
              <w:t>по антитеррористической тематике</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lastRenderedPageBreak/>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p w:rsidR="002C37F5" w:rsidRPr="00F21D9C" w:rsidRDefault="002C37F5" w:rsidP="007D4ACF">
            <w:pPr>
              <w:rPr>
                <w:rFonts w:ascii="Arial" w:hAnsi="Arial" w:cs="Arial"/>
                <w:b/>
              </w:rPr>
            </w:pP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1000,00</w:t>
            </w:r>
          </w:p>
          <w:p w:rsidR="002C37F5" w:rsidRPr="00F21D9C" w:rsidRDefault="002C37F5" w:rsidP="007D4ACF">
            <w:pPr>
              <w:rPr>
                <w:rFonts w:ascii="Arial" w:hAnsi="Arial" w:cs="Arial"/>
                <w:b/>
              </w:rPr>
            </w:pPr>
            <w:r w:rsidRPr="00F21D9C">
              <w:rPr>
                <w:rFonts w:ascii="Arial" w:hAnsi="Arial" w:cs="Arial"/>
                <w:b/>
              </w:rPr>
              <w:t>1000,00</w:t>
            </w:r>
          </w:p>
          <w:p w:rsidR="002C37F5" w:rsidRPr="00F21D9C" w:rsidRDefault="002C37F5" w:rsidP="007D4ACF">
            <w:pPr>
              <w:rPr>
                <w:rFonts w:ascii="Arial" w:hAnsi="Arial" w:cs="Arial"/>
                <w:b/>
              </w:rPr>
            </w:pPr>
            <w:r w:rsidRPr="00F21D9C">
              <w:rPr>
                <w:rFonts w:ascii="Arial" w:hAnsi="Arial" w:cs="Arial"/>
                <w:b/>
              </w:rPr>
              <w:t>1000,00</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lastRenderedPageBreak/>
              <w:t>Организация цикла тематических материалов в СМИ, направленных на информирование населения о безопасном поведении в экстремальных ситуациях</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Не требует финансирования</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Организовать и провести тематические мероприятия: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Не требует финансирования</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Проводить социальные исследования в коллективах учащихся образовательных учреждений, расположенных на территории муниципального образования, на предмет выявления и обнаружения степени распространения экстремистских идей и настроений</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Не требуется</w:t>
            </w:r>
          </w:p>
          <w:p w:rsidR="002C37F5" w:rsidRPr="00F21D9C" w:rsidRDefault="002C37F5" w:rsidP="007D4ACF">
            <w:pPr>
              <w:rPr>
                <w:rFonts w:ascii="Arial" w:hAnsi="Arial" w:cs="Arial"/>
                <w:b/>
              </w:rPr>
            </w:pPr>
            <w:r w:rsidRPr="00F21D9C">
              <w:rPr>
                <w:rFonts w:ascii="Arial" w:hAnsi="Arial" w:cs="Arial"/>
                <w:b/>
              </w:rPr>
              <w:t>Не требуется</w:t>
            </w:r>
          </w:p>
          <w:p w:rsidR="002C37F5" w:rsidRPr="00F21D9C" w:rsidRDefault="002C37F5" w:rsidP="007D4ACF">
            <w:pPr>
              <w:rPr>
                <w:rFonts w:ascii="Arial" w:hAnsi="Arial" w:cs="Arial"/>
                <w:b/>
              </w:rPr>
            </w:pPr>
            <w:r w:rsidRPr="00F21D9C">
              <w:rPr>
                <w:rFonts w:ascii="Arial" w:hAnsi="Arial" w:cs="Arial"/>
                <w:b/>
              </w:rPr>
              <w:t>Не требуется</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Проводить социальные исследования в коллективах учащихся образовательных учреждений, расположенных на территории муниципального образования, на предмет выявления и обнаружения степени распространения экстремистских идей и настроений</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Не требуется</w:t>
            </w:r>
          </w:p>
          <w:p w:rsidR="002C37F5" w:rsidRPr="00F21D9C" w:rsidRDefault="002C37F5" w:rsidP="007D4ACF">
            <w:pPr>
              <w:rPr>
                <w:rFonts w:ascii="Arial" w:hAnsi="Arial" w:cs="Arial"/>
                <w:b/>
              </w:rPr>
            </w:pPr>
            <w:r w:rsidRPr="00F21D9C">
              <w:rPr>
                <w:rFonts w:ascii="Arial" w:hAnsi="Arial" w:cs="Arial"/>
                <w:b/>
              </w:rPr>
              <w:t>Не требуется</w:t>
            </w:r>
          </w:p>
          <w:p w:rsidR="002C37F5" w:rsidRPr="00F21D9C" w:rsidRDefault="002C37F5" w:rsidP="007D4ACF">
            <w:pPr>
              <w:rPr>
                <w:rFonts w:ascii="Arial" w:hAnsi="Arial" w:cs="Arial"/>
                <w:b/>
              </w:rPr>
            </w:pPr>
            <w:r w:rsidRPr="00F21D9C">
              <w:rPr>
                <w:rFonts w:ascii="Arial" w:hAnsi="Arial" w:cs="Arial"/>
                <w:b/>
              </w:rPr>
              <w:t>Не требуется</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Организовать и провести круглые столы, семинары, с привлечением должностных лиц и специалисты по мерам предупредительного характера при угрозах террористической и экстремистской направленности</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Не требуется</w:t>
            </w:r>
          </w:p>
          <w:p w:rsidR="002C37F5" w:rsidRPr="00F21D9C" w:rsidRDefault="002C37F5" w:rsidP="007D4ACF">
            <w:pPr>
              <w:rPr>
                <w:rFonts w:ascii="Arial" w:hAnsi="Arial" w:cs="Arial"/>
                <w:b/>
              </w:rPr>
            </w:pPr>
            <w:r w:rsidRPr="00F21D9C">
              <w:rPr>
                <w:rFonts w:ascii="Arial" w:hAnsi="Arial" w:cs="Arial"/>
                <w:b/>
              </w:rPr>
              <w:t>Не требуется</w:t>
            </w:r>
          </w:p>
          <w:p w:rsidR="002C37F5" w:rsidRPr="00F21D9C" w:rsidRDefault="002C37F5" w:rsidP="007D4ACF">
            <w:pPr>
              <w:rPr>
                <w:rFonts w:ascii="Arial" w:hAnsi="Arial" w:cs="Arial"/>
                <w:b/>
              </w:rPr>
            </w:pPr>
            <w:r w:rsidRPr="00F21D9C">
              <w:rPr>
                <w:rFonts w:ascii="Arial" w:hAnsi="Arial" w:cs="Arial"/>
                <w:b/>
              </w:rPr>
              <w:t>Не требуется</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 xml:space="preserve">Распространение среди населения памяток, содержащих рекомендации по действиям в случае обнаружения фактов совершения экстремистских деяний </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1000,00</w:t>
            </w:r>
          </w:p>
          <w:p w:rsidR="002C37F5" w:rsidRPr="00F21D9C" w:rsidRDefault="002C37F5" w:rsidP="007D4ACF">
            <w:pPr>
              <w:rPr>
                <w:rFonts w:ascii="Arial" w:hAnsi="Arial" w:cs="Arial"/>
                <w:b/>
              </w:rPr>
            </w:pPr>
            <w:r w:rsidRPr="00F21D9C">
              <w:rPr>
                <w:rFonts w:ascii="Arial" w:hAnsi="Arial" w:cs="Arial"/>
                <w:b/>
              </w:rPr>
              <w:t>1000,00</w:t>
            </w:r>
          </w:p>
          <w:p w:rsidR="002C37F5" w:rsidRPr="00F21D9C" w:rsidRDefault="002C37F5" w:rsidP="007D4ACF">
            <w:pPr>
              <w:rPr>
                <w:rFonts w:ascii="Arial" w:hAnsi="Arial" w:cs="Arial"/>
                <w:b/>
              </w:rPr>
            </w:pPr>
            <w:r w:rsidRPr="00F21D9C">
              <w:rPr>
                <w:rFonts w:ascii="Arial" w:hAnsi="Arial" w:cs="Arial"/>
                <w:b/>
              </w:rPr>
              <w:t>1000,00</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lastRenderedPageBreak/>
              <w:t>Подготовка тематической лекции «Молодежный экстремизм: делам молодежи современное состояние и методы противодействия»</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sidRPr="00F21D9C">
              <w:rPr>
                <w:rFonts w:ascii="Arial" w:hAnsi="Arial" w:cs="Arial"/>
                <w:b/>
              </w:rPr>
              <w:t>Не требуется финансирования</w:t>
            </w:r>
          </w:p>
        </w:tc>
        <w:tc>
          <w:tcPr>
            <w:tcW w:w="2544" w:type="dxa"/>
            <w:shd w:val="clear" w:color="auto" w:fill="auto"/>
          </w:tcPr>
          <w:p w:rsidR="002C37F5" w:rsidRPr="00F21D9C" w:rsidRDefault="002C37F5" w:rsidP="007D4ACF">
            <w:pPr>
              <w:rPr>
                <w:rFonts w:ascii="Arial" w:hAnsi="Arial" w:cs="Arial"/>
              </w:rPr>
            </w:pPr>
            <w:r w:rsidRPr="00F21D9C">
              <w:rPr>
                <w:rFonts w:ascii="Arial" w:hAnsi="Arial" w:cs="Arial"/>
              </w:rPr>
              <w:t>Администрация</w:t>
            </w:r>
          </w:p>
          <w:p w:rsidR="002C37F5" w:rsidRPr="00F21D9C" w:rsidRDefault="002C37F5" w:rsidP="007D4ACF">
            <w:pPr>
              <w:rPr>
                <w:rFonts w:ascii="Arial" w:hAnsi="Arial" w:cs="Arial"/>
              </w:rPr>
            </w:pPr>
            <w:r>
              <w:rPr>
                <w:rFonts w:ascii="Arial" w:hAnsi="Arial" w:cs="Arial"/>
              </w:rPr>
              <w:t>Заречного</w:t>
            </w:r>
          </w:p>
          <w:p w:rsidR="002C37F5" w:rsidRPr="00F21D9C" w:rsidRDefault="002C37F5" w:rsidP="007D4ACF">
            <w:pPr>
              <w:rPr>
                <w:rFonts w:ascii="Arial" w:hAnsi="Arial" w:cs="Arial"/>
              </w:rPr>
            </w:pPr>
            <w:r w:rsidRPr="00F21D9C">
              <w:rPr>
                <w:rFonts w:ascii="Arial" w:hAnsi="Arial" w:cs="Arial"/>
              </w:rPr>
              <w:t>муниципального образования;</w:t>
            </w:r>
          </w:p>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rPr>
            </w:pPr>
            <w:r w:rsidRPr="00F21D9C">
              <w:rPr>
                <w:rFonts w:ascii="Arial" w:hAnsi="Arial" w:cs="Arial"/>
              </w:rPr>
              <w:t>Итого</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2022</w:t>
            </w:r>
            <w:r w:rsidRPr="00F21D9C">
              <w:rPr>
                <w:rFonts w:ascii="Arial" w:hAnsi="Arial" w:cs="Arial"/>
                <w:b/>
              </w:rPr>
              <w:t>г.</w:t>
            </w:r>
          </w:p>
          <w:p w:rsidR="002C37F5" w:rsidRPr="00F21D9C" w:rsidRDefault="002C37F5" w:rsidP="007D4ACF">
            <w:pPr>
              <w:rPr>
                <w:rFonts w:ascii="Arial" w:hAnsi="Arial" w:cs="Arial"/>
                <w:b/>
              </w:rPr>
            </w:pP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Pr>
                <w:rFonts w:ascii="Arial" w:hAnsi="Arial" w:cs="Arial"/>
                <w:b/>
              </w:rPr>
              <w:t>2</w:t>
            </w:r>
            <w:r w:rsidRPr="00F21D9C">
              <w:rPr>
                <w:rFonts w:ascii="Arial" w:hAnsi="Arial" w:cs="Arial"/>
                <w:b/>
              </w:rPr>
              <w:t>000,00</w:t>
            </w:r>
          </w:p>
          <w:p w:rsidR="002C37F5" w:rsidRPr="00F21D9C" w:rsidRDefault="002C37F5" w:rsidP="007D4ACF">
            <w:pPr>
              <w:rPr>
                <w:rFonts w:ascii="Arial" w:hAnsi="Arial" w:cs="Arial"/>
                <w:b/>
              </w:rPr>
            </w:pPr>
            <w:r>
              <w:rPr>
                <w:rFonts w:ascii="Arial" w:hAnsi="Arial" w:cs="Arial"/>
                <w:b/>
              </w:rPr>
              <w:t>2</w:t>
            </w:r>
            <w:r w:rsidRPr="00F21D9C">
              <w:rPr>
                <w:rFonts w:ascii="Arial" w:hAnsi="Arial" w:cs="Arial"/>
                <w:b/>
              </w:rPr>
              <w:t>000,00</w:t>
            </w:r>
          </w:p>
          <w:p w:rsidR="002C37F5" w:rsidRPr="00F21D9C" w:rsidRDefault="002C37F5" w:rsidP="007D4ACF">
            <w:pPr>
              <w:rPr>
                <w:rFonts w:ascii="Arial" w:hAnsi="Arial" w:cs="Arial"/>
                <w:b/>
              </w:rPr>
            </w:pPr>
            <w:r>
              <w:rPr>
                <w:rFonts w:ascii="Arial" w:hAnsi="Arial" w:cs="Arial"/>
                <w:b/>
              </w:rPr>
              <w:t>2</w:t>
            </w:r>
            <w:r w:rsidRPr="00F21D9C">
              <w:rPr>
                <w:rFonts w:ascii="Arial" w:hAnsi="Arial" w:cs="Arial"/>
                <w:b/>
              </w:rPr>
              <w:t>000,00</w:t>
            </w:r>
          </w:p>
        </w:tc>
        <w:tc>
          <w:tcPr>
            <w:tcW w:w="2544" w:type="dxa"/>
            <w:shd w:val="clear" w:color="auto" w:fill="auto"/>
          </w:tcPr>
          <w:p w:rsidR="002C37F5" w:rsidRPr="00F21D9C" w:rsidRDefault="002C37F5" w:rsidP="007D4ACF">
            <w:pPr>
              <w:rPr>
                <w:rFonts w:ascii="Arial" w:hAnsi="Arial" w:cs="Arial"/>
              </w:rPr>
            </w:pPr>
          </w:p>
        </w:tc>
      </w:tr>
      <w:tr w:rsidR="002C37F5" w:rsidRPr="00F21D9C" w:rsidTr="007D4ACF">
        <w:tc>
          <w:tcPr>
            <w:tcW w:w="3802" w:type="dxa"/>
            <w:shd w:val="clear" w:color="auto" w:fill="auto"/>
          </w:tcPr>
          <w:p w:rsidR="002C37F5" w:rsidRPr="00F21D9C" w:rsidRDefault="002C37F5" w:rsidP="007D4ACF">
            <w:pPr>
              <w:rPr>
                <w:rFonts w:ascii="Arial" w:hAnsi="Arial" w:cs="Arial"/>
                <w:b/>
              </w:rPr>
            </w:pPr>
            <w:r>
              <w:rPr>
                <w:rFonts w:ascii="Arial" w:hAnsi="Arial" w:cs="Arial"/>
                <w:b/>
              </w:rPr>
              <w:t>ВСЕГО по Подп</w:t>
            </w:r>
            <w:r w:rsidRPr="00F21D9C">
              <w:rPr>
                <w:rFonts w:ascii="Arial" w:hAnsi="Arial" w:cs="Arial"/>
                <w:b/>
              </w:rPr>
              <w:t>рограмме:</w:t>
            </w:r>
          </w:p>
        </w:tc>
        <w:tc>
          <w:tcPr>
            <w:tcW w:w="1275" w:type="dxa"/>
            <w:shd w:val="clear" w:color="auto" w:fill="auto"/>
          </w:tcPr>
          <w:p w:rsidR="002C37F5" w:rsidRPr="00F21D9C" w:rsidRDefault="002C37F5" w:rsidP="007D4ACF">
            <w:pPr>
              <w:rPr>
                <w:rFonts w:ascii="Arial" w:hAnsi="Arial" w:cs="Arial"/>
                <w:b/>
              </w:rPr>
            </w:pPr>
            <w:r>
              <w:rPr>
                <w:rFonts w:ascii="Arial" w:hAnsi="Arial" w:cs="Arial"/>
                <w:b/>
              </w:rPr>
              <w:t>2021</w:t>
            </w:r>
            <w:r w:rsidRPr="00F21D9C">
              <w:rPr>
                <w:rFonts w:ascii="Arial" w:hAnsi="Arial" w:cs="Arial"/>
                <w:b/>
              </w:rPr>
              <w:t>г</w:t>
            </w:r>
            <w:r>
              <w:rPr>
                <w:rFonts w:ascii="Arial" w:hAnsi="Arial" w:cs="Arial"/>
                <w:b/>
              </w:rPr>
              <w:t>.-2023</w:t>
            </w:r>
            <w:r w:rsidRPr="00F21D9C">
              <w:rPr>
                <w:rFonts w:ascii="Arial" w:hAnsi="Arial" w:cs="Arial"/>
                <w:b/>
              </w:rPr>
              <w:t>г.</w:t>
            </w:r>
          </w:p>
        </w:tc>
        <w:tc>
          <w:tcPr>
            <w:tcW w:w="1843" w:type="dxa"/>
            <w:shd w:val="clear" w:color="auto" w:fill="auto"/>
          </w:tcPr>
          <w:p w:rsidR="002C37F5" w:rsidRPr="00F21D9C" w:rsidRDefault="002C37F5" w:rsidP="007D4ACF">
            <w:pPr>
              <w:rPr>
                <w:rFonts w:ascii="Arial" w:hAnsi="Arial" w:cs="Arial"/>
                <w:b/>
              </w:rPr>
            </w:pPr>
            <w:r>
              <w:rPr>
                <w:rFonts w:ascii="Arial" w:hAnsi="Arial" w:cs="Arial"/>
                <w:b/>
              </w:rPr>
              <w:t>6 000,00</w:t>
            </w:r>
          </w:p>
        </w:tc>
        <w:tc>
          <w:tcPr>
            <w:tcW w:w="2544" w:type="dxa"/>
            <w:shd w:val="clear" w:color="auto" w:fill="auto"/>
          </w:tcPr>
          <w:p w:rsidR="002C37F5" w:rsidRPr="00F21D9C" w:rsidRDefault="002C37F5" w:rsidP="007D4ACF">
            <w:pPr>
              <w:rPr>
                <w:rFonts w:ascii="Arial" w:hAnsi="Arial" w:cs="Arial"/>
              </w:rPr>
            </w:pPr>
          </w:p>
        </w:tc>
      </w:tr>
    </w:tbl>
    <w:p w:rsidR="002C37F5" w:rsidRDefault="002C37F5" w:rsidP="002C37F5">
      <w:pPr>
        <w:rPr>
          <w:rFonts w:ascii="Arial" w:hAnsi="Arial" w:cs="Arial"/>
          <w:b/>
        </w:rPr>
      </w:pPr>
    </w:p>
    <w:p w:rsidR="002C37F5" w:rsidRDefault="002C37F5" w:rsidP="002C37F5">
      <w:pPr>
        <w:rPr>
          <w:rFonts w:ascii="Arial" w:hAnsi="Arial" w:cs="Arial"/>
          <w:b/>
        </w:rPr>
      </w:pPr>
    </w:p>
    <w:p w:rsidR="002C37F5" w:rsidRDefault="002C37F5" w:rsidP="002C37F5">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Приложение № 2</w:t>
      </w:r>
      <w:r w:rsidRPr="00560B43">
        <w:rPr>
          <w:rFonts w:ascii="Courier New" w:hAnsi="Courier New" w:cs="Courier New"/>
          <w:sz w:val="22"/>
          <w:szCs w:val="22"/>
        </w:rPr>
        <w:t xml:space="preserve"> к муниципальной программе</w:t>
      </w:r>
    </w:p>
    <w:p w:rsidR="002C37F5" w:rsidRDefault="002C37F5" w:rsidP="002C37F5">
      <w:pPr>
        <w:pStyle w:val="ConsPlusNormal"/>
        <w:widowControl/>
        <w:ind w:firstLine="0"/>
        <w:jc w:val="right"/>
        <w:outlineLvl w:val="0"/>
        <w:rPr>
          <w:rFonts w:ascii="Courier New" w:hAnsi="Courier New" w:cs="Courier New"/>
          <w:sz w:val="22"/>
          <w:szCs w:val="22"/>
        </w:rPr>
      </w:pPr>
      <w:r w:rsidRPr="00560B43">
        <w:rPr>
          <w:rFonts w:ascii="Courier New" w:hAnsi="Courier New" w:cs="Courier New"/>
          <w:sz w:val="22"/>
          <w:szCs w:val="22"/>
        </w:rPr>
        <w:t xml:space="preserve"> "</w:t>
      </w:r>
      <w:r>
        <w:rPr>
          <w:rFonts w:ascii="Courier New" w:hAnsi="Courier New" w:cs="Courier New"/>
          <w:sz w:val="22"/>
          <w:szCs w:val="22"/>
        </w:rPr>
        <w:t xml:space="preserve">Об обеспечении комплексных мер </w:t>
      </w:r>
    </w:p>
    <w:p w:rsidR="002C37F5" w:rsidRDefault="002C37F5" w:rsidP="002C37F5">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 xml:space="preserve">противодействия чрезвычайным ситуациям </w:t>
      </w:r>
    </w:p>
    <w:p w:rsidR="002C37F5" w:rsidRPr="00560B43" w:rsidRDefault="002C37F5" w:rsidP="002C37F5">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природного и техногенного характера</w:t>
      </w:r>
      <w:r w:rsidRPr="00560B43">
        <w:rPr>
          <w:rFonts w:ascii="Courier New" w:hAnsi="Courier New" w:cs="Courier New"/>
          <w:sz w:val="22"/>
          <w:szCs w:val="22"/>
        </w:rPr>
        <w:t>"</w:t>
      </w:r>
    </w:p>
    <w:p w:rsidR="002C37F5" w:rsidRPr="00560B43" w:rsidRDefault="002C37F5" w:rsidP="002C37F5">
      <w:pPr>
        <w:pStyle w:val="ConsPlusNormal"/>
        <w:widowControl/>
        <w:ind w:firstLine="0"/>
        <w:jc w:val="right"/>
        <w:outlineLvl w:val="0"/>
        <w:rPr>
          <w:rFonts w:ascii="Courier New" w:hAnsi="Courier New" w:cs="Courier New"/>
          <w:sz w:val="22"/>
          <w:szCs w:val="22"/>
        </w:rPr>
      </w:pPr>
    </w:p>
    <w:p w:rsidR="002C37F5" w:rsidRPr="00E51562" w:rsidRDefault="002C37F5" w:rsidP="002C37F5">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Подпрограмма № 2</w:t>
      </w:r>
    </w:p>
    <w:p w:rsidR="002C37F5" w:rsidRDefault="002C37F5" w:rsidP="002C37F5">
      <w:pPr>
        <w:pStyle w:val="ConsPlusTitle"/>
        <w:widowControl/>
        <w:jc w:val="center"/>
        <w:rPr>
          <w:sz w:val="24"/>
          <w:szCs w:val="24"/>
        </w:rPr>
      </w:pPr>
      <w:r>
        <w:rPr>
          <w:sz w:val="24"/>
          <w:szCs w:val="24"/>
        </w:rPr>
        <w:t>ПОДПРОГРАММА 2 «ПРЕДУПРЕЖДЕНИЕ</w:t>
      </w:r>
    </w:p>
    <w:p w:rsidR="002C37F5" w:rsidRDefault="002C37F5" w:rsidP="002C37F5">
      <w:pPr>
        <w:pStyle w:val="ConsPlusTitle"/>
        <w:widowControl/>
        <w:jc w:val="center"/>
        <w:rPr>
          <w:sz w:val="24"/>
          <w:szCs w:val="24"/>
        </w:rPr>
      </w:pPr>
      <w:r>
        <w:rPr>
          <w:sz w:val="24"/>
          <w:szCs w:val="24"/>
        </w:rPr>
        <w:t>ЧРЕЗВЫЧАЙНЫХ СИТУАЦИЙ И ОБЕСПЕЧЕНИЕ ПОЖАРНОЙ БЕЗОПАСНОСТИ В ЗАРЕЧНОМ МУНИЦИПАЛЬНОМ ОБРАЗОВАНИИ» НА 2021-2023 ГГ.</w:t>
      </w:r>
    </w:p>
    <w:p w:rsidR="002C37F5" w:rsidRDefault="002C37F5" w:rsidP="002C37F5">
      <w:pPr>
        <w:pStyle w:val="ConsPlusNormal"/>
        <w:widowControl/>
        <w:ind w:firstLine="0"/>
        <w:jc w:val="center"/>
        <w:rPr>
          <w:rFonts w:ascii="Times New Roman" w:hAnsi="Times New Roman" w:cs="Times New Roman"/>
          <w:sz w:val="24"/>
          <w:szCs w:val="24"/>
        </w:rPr>
      </w:pP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Подпрограмма «Предупреждение чрезвычайных ситуаций и обеспечение пожарной безопасности в Заречном муниципальном образовании» на 2021-2023 годы (далее - Программа)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 эффективности управления в области обеспечения пожарной безопасности в Заречном муниципальном образовании.</w:t>
      </w:r>
    </w:p>
    <w:p w:rsidR="002C37F5" w:rsidRDefault="002C37F5" w:rsidP="002C37F5">
      <w:pPr>
        <w:pStyle w:val="ConsPlusNormal"/>
        <w:widowControl/>
        <w:ind w:firstLine="0"/>
        <w:outlineLvl w:val="1"/>
        <w:rPr>
          <w:rFonts w:ascii="Times New Roman" w:hAnsi="Times New Roman" w:cs="Times New Roman"/>
          <w:sz w:val="24"/>
          <w:szCs w:val="24"/>
        </w:rPr>
      </w:pPr>
    </w:p>
    <w:p w:rsidR="002C37F5" w:rsidRDefault="002C37F5" w:rsidP="002C37F5">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 ПАСПОРТ ПОДПРОГРАММЫ</w:t>
      </w:r>
    </w:p>
    <w:p w:rsidR="002C37F5" w:rsidRDefault="002C37F5" w:rsidP="002C37F5">
      <w:pPr>
        <w:pStyle w:val="ConsPlusNormal"/>
        <w:widowControl/>
        <w:ind w:firstLine="0"/>
        <w:jc w:val="center"/>
        <w:rPr>
          <w:rFonts w:ascii="Times New Roman" w:hAnsi="Times New Roman" w:cs="Times New Roman"/>
          <w:sz w:val="24"/>
          <w:szCs w:val="24"/>
        </w:rPr>
      </w:pPr>
    </w:p>
    <w:tbl>
      <w:tblPr>
        <w:tblW w:w="10490" w:type="dxa"/>
        <w:tblInd w:w="-639" w:type="dxa"/>
        <w:tblLayout w:type="fixed"/>
        <w:tblCellMar>
          <w:left w:w="70" w:type="dxa"/>
          <w:right w:w="70" w:type="dxa"/>
        </w:tblCellMar>
        <w:tblLook w:val="04A0"/>
      </w:tblPr>
      <w:tblGrid>
        <w:gridCol w:w="1985"/>
        <w:gridCol w:w="8505"/>
      </w:tblGrid>
      <w:tr w:rsidR="002C37F5" w:rsidTr="007D4ACF">
        <w:trPr>
          <w:cantSplit/>
          <w:trHeight w:val="1378"/>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Программы</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подпрограмма «Предупреждение</w:t>
            </w:r>
            <w:r>
              <w:rPr>
                <w:rFonts w:ascii="Times New Roman" w:hAnsi="Times New Roman" w:cs="Times New Roman"/>
                <w:sz w:val="24"/>
                <w:szCs w:val="24"/>
              </w:rPr>
              <w:br/>
              <w:t>чрезвычайных ситуаций и обеспечение пожарной безопасности</w:t>
            </w:r>
            <w:r>
              <w:rPr>
                <w:rFonts w:ascii="Times New Roman" w:hAnsi="Times New Roman" w:cs="Times New Roman"/>
                <w:sz w:val="24"/>
                <w:szCs w:val="24"/>
              </w:rPr>
              <w:br/>
              <w:t>в Заречном  муниципальном образовании» на 2021 -2023 гг.</w:t>
            </w:r>
          </w:p>
        </w:tc>
      </w:tr>
      <w:tr w:rsidR="002C37F5" w:rsidTr="007D4ACF">
        <w:trPr>
          <w:cantSplit/>
          <w:trHeight w:val="1560"/>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Основание для</w:t>
            </w:r>
            <w:r>
              <w:rPr>
                <w:rFonts w:ascii="Times New Roman" w:hAnsi="Times New Roman" w:cs="Times New Roman"/>
                <w:sz w:val="24"/>
                <w:szCs w:val="24"/>
              </w:rPr>
              <w:br/>
              <w:t xml:space="preserve">разработки </w:t>
            </w:r>
          </w:p>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Программы </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br/>
              <w:t>Федеральный закон от 21.12.1994 № 68-ФЗ «О защите населения и территорий от чрезвычайных ситуаций природного и техногенного характера».</w:t>
            </w:r>
          </w:p>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Федеральный закон от 21.12.1994 № 69-ФЗ «О пожарной безопасности».</w:t>
            </w:r>
            <w:r>
              <w:rPr>
                <w:rFonts w:ascii="Times New Roman" w:hAnsi="Times New Roman" w:cs="Times New Roman"/>
                <w:sz w:val="24"/>
                <w:szCs w:val="24"/>
              </w:rPr>
              <w:br/>
              <w:t>Федеральный закон от 12.02.1998 № 28-ФЗ «О гражданской обороне».</w:t>
            </w:r>
            <w:r>
              <w:rPr>
                <w:rFonts w:ascii="Times New Roman" w:hAnsi="Times New Roman" w:cs="Times New Roman"/>
                <w:sz w:val="24"/>
                <w:szCs w:val="24"/>
              </w:rPr>
              <w:br/>
              <w:t>Закон Иркутской области от 07.10.2008 № 78-оз «О пожарной</w:t>
            </w:r>
            <w:r>
              <w:rPr>
                <w:rFonts w:ascii="Times New Roman" w:hAnsi="Times New Roman" w:cs="Times New Roman"/>
                <w:sz w:val="24"/>
                <w:szCs w:val="24"/>
              </w:rPr>
              <w:br/>
              <w:t>безопасности в Иркутской области»</w:t>
            </w:r>
          </w:p>
        </w:tc>
      </w:tr>
      <w:tr w:rsidR="002C37F5" w:rsidTr="007D4ACF">
        <w:trPr>
          <w:cantSplit/>
          <w:trHeight w:val="360"/>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z w:val="24"/>
                <w:szCs w:val="24"/>
              </w:rPr>
              <w:br/>
              <w:t>Программы</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Заречного  муниципального образования</w:t>
            </w:r>
          </w:p>
        </w:tc>
      </w:tr>
      <w:tr w:rsidR="002C37F5" w:rsidTr="007D4ACF">
        <w:trPr>
          <w:cantSplit/>
          <w:trHeight w:val="360"/>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Разработчик</w:t>
            </w:r>
            <w:r>
              <w:rPr>
                <w:rFonts w:ascii="Times New Roman" w:hAnsi="Times New Roman" w:cs="Times New Roman"/>
                <w:sz w:val="24"/>
                <w:szCs w:val="24"/>
              </w:rPr>
              <w:br/>
              <w:t>Программы</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Заречного  муниципального образования</w:t>
            </w:r>
          </w:p>
        </w:tc>
      </w:tr>
      <w:tr w:rsidR="002C37F5" w:rsidTr="007D4ACF">
        <w:trPr>
          <w:cantSplit/>
          <w:trHeight w:val="1440"/>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Цели Программы</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Повышение безопасности населения и защищенности сельской инфраструктуры от угроз природного и техногенного характера.</w:t>
            </w:r>
          </w:p>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Реализация государственной политики, требований законодательных и иных нормативных правовых актов в области защиты населения и территории Заречного  муниципального образования от возможных пожаров и чрезвычайных ситуаций (далее - ЧС).</w:t>
            </w:r>
            <w:r>
              <w:rPr>
                <w:rFonts w:ascii="Times New Roman" w:hAnsi="Times New Roman" w:cs="Times New Roman"/>
                <w:sz w:val="24"/>
                <w:szCs w:val="24"/>
              </w:rPr>
              <w:br/>
              <w:t>3. Обеспечение необходимых условий для безопасной жизнедеятельности и устойчивого социально-экономического развития поселения.</w:t>
            </w:r>
          </w:p>
        </w:tc>
      </w:tr>
      <w:tr w:rsidR="002C37F5" w:rsidTr="007D4ACF">
        <w:trPr>
          <w:cantSplit/>
          <w:trHeight w:val="1800"/>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Задачи</w:t>
            </w:r>
            <w:r>
              <w:rPr>
                <w:rFonts w:ascii="Times New Roman" w:hAnsi="Times New Roman" w:cs="Times New Roman"/>
                <w:sz w:val="24"/>
                <w:szCs w:val="24"/>
              </w:rPr>
              <w:br/>
              <w:t>Программы</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Совершенствование системы муниципального управления и</w:t>
            </w:r>
            <w:r>
              <w:rPr>
                <w:rFonts w:ascii="Times New Roman" w:hAnsi="Times New Roman" w:cs="Times New Roman"/>
                <w:sz w:val="24"/>
                <w:szCs w:val="24"/>
              </w:rPr>
              <w:br/>
              <w:t>оперативного реагирования в чрезвычайных и кризисных</w:t>
            </w:r>
            <w:r>
              <w:rPr>
                <w:rFonts w:ascii="Times New Roman" w:hAnsi="Times New Roman" w:cs="Times New Roman"/>
                <w:sz w:val="24"/>
                <w:szCs w:val="24"/>
              </w:rPr>
              <w:br/>
              <w:t>ситуациях.</w:t>
            </w:r>
            <w:r>
              <w:rPr>
                <w:rFonts w:ascii="Times New Roman" w:hAnsi="Times New Roman" w:cs="Times New Roman"/>
                <w:sz w:val="24"/>
                <w:szCs w:val="24"/>
              </w:rPr>
              <w:br/>
              <w:t>2. Разработка и совершенствование нормативной правовой и</w:t>
            </w:r>
            <w:r>
              <w:rPr>
                <w:rFonts w:ascii="Times New Roman" w:hAnsi="Times New Roman" w:cs="Times New Roman"/>
                <w:sz w:val="24"/>
                <w:szCs w:val="24"/>
              </w:rPr>
              <w:br/>
              <w:t>методической базы обеспечения гражданской безопасности</w:t>
            </w:r>
            <w:r>
              <w:rPr>
                <w:rFonts w:ascii="Times New Roman" w:hAnsi="Times New Roman" w:cs="Times New Roman"/>
                <w:sz w:val="24"/>
                <w:szCs w:val="24"/>
              </w:rPr>
              <w:br/>
              <w:t>населения и защиты территории муниципального образования</w:t>
            </w:r>
          </w:p>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 учетом изменений обстановки, федерального и областного </w:t>
            </w:r>
          </w:p>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законодательств.</w:t>
            </w:r>
            <w:r>
              <w:rPr>
                <w:rFonts w:ascii="Times New Roman" w:hAnsi="Times New Roman" w:cs="Times New Roman"/>
                <w:sz w:val="24"/>
                <w:szCs w:val="24"/>
              </w:rPr>
              <w:br/>
              <w:t>3. Развитие системы информирования и оповещения населения</w:t>
            </w:r>
            <w:r>
              <w:rPr>
                <w:rFonts w:ascii="Times New Roman" w:hAnsi="Times New Roman" w:cs="Times New Roman"/>
                <w:sz w:val="24"/>
                <w:szCs w:val="24"/>
              </w:rPr>
              <w:br/>
              <w:t>в местах массового пребывания людей.</w:t>
            </w:r>
            <w:r>
              <w:rPr>
                <w:rFonts w:ascii="Times New Roman" w:hAnsi="Times New Roman" w:cs="Times New Roman"/>
                <w:sz w:val="24"/>
                <w:szCs w:val="24"/>
              </w:rPr>
              <w:br/>
              <w:t>4. Организация противопожарной пропаганды.</w:t>
            </w:r>
          </w:p>
        </w:tc>
      </w:tr>
      <w:tr w:rsidR="002C37F5" w:rsidTr="007D4ACF">
        <w:trPr>
          <w:cantSplit/>
          <w:trHeight w:val="480"/>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Методы</w:t>
            </w:r>
            <w:r>
              <w:rPr>
                <w:rFonts w:ascii="Times New Roman" w:hAnsi="Times New Roman" w:cs="Times New Roman"/>
                <w:sz w:val="24"/>
                <w:szCs w:val="24"/>
              </w:rPr>
              <w:br/>
              <w:t>реализации</w:t>
            </w:r>
            <w:r>
              <w:rPr>
                <w:rFonts w:ascii="Times New Roman" w:hAnsi="Times New Roman" w:cs="Times New Roman"/>
                <w:sz w:val="24"/>
                <w:szCs w:val="24"/>
              </w:rPr>
              <w:br/>
              <w:t>Программы</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комплексом мероприятий, представленных в приложении 1</w:t>
            </w:r>
          </w:p>
        </w:tc>
      </w:tr>
      <w:tr w:rsidR="002C37F5" w:rsidTr="007D4ACF">
        <w:trPr>
          <w:cantSplit/>
          <w:trHeight w:val="480"/>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Сроки</w:t>
            </w:r>
            <w:r>
              <w:rPr>
                <w:rFonts w:ascii="Times New Roman" w:hAnsi="Times New Roman" w:cs="Times New Roman"/>
                <w:sz w:val="24"/>
                <w:szCs w:val="24"/>
              </w:rPr>
              <w:br/>
              <w:t>реализации</w:t>
            </w:r>
            <w:r>
              <w:rPr>
                <w:rFonts w:ascii="Times New Roman" w:hAnsi="Times New Roman" w:cs="Times New Roman"/>
                <w:sz w:val="24"/>
                <w:szCs w:val="24"/>
              </w:rPr>
              <w:br/>
              <w:t xml:space="preserve">Программы </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2021-2023 гг.</w:t>
            </w:r>
          </w:p>
        </w:tc>
      </w:tr>
      <w:tr w:rsidR="002C37F5" w:rsidTr="007D4ACF">
        <w:trPr>
          <w:cantSplit/>
          <w:trHeight w:val="656"/>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Исполнители</w:t>
            </w:r>
            <w:r>
              <w:rPr>
                <w:rFonts w:ascii="Times New Roman" w:hAnsi="Times New Roman" w:cs="Times New Roman"/>
                <w:sz w:val="24"/>
                <w:szCs w:val="24"/>
              </w:rPr>
              <w:br/>
              <w:t>Программы</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Заречного  муниципального образования</w:t>
            </w:r>
          </w:p>
        </w:tc>
      </w:tr>
      <w:tr w:rsidR="002C37F5" w:rsidTr="007D4ACF">
        <w:trPr>
          <w:cantSplit/>
          <w:trHeight w:val="1243"/>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Объемы и</w:t>
            </w:r>
            <w:r>
              <w:rPr>
                <w:rFonts w:ascii="Times New Roman" w:hAnsi="Times New Roman" w:cs="Times New Roman"/>
                <w:sz w:val="24"/>
                <w:szCs w:val="24"/>
              </w:rPr>
              <w:br/>
              <w:t>источники финансирования</w:t>
            </w:r>
            <w:r>
              <w:rPr>
                <w:rFonts w:ascii="Times New Roman" w:hAnsi="Times New Roman" w:cs="Times New Roman"/>
                <w:sz w:val="24"/>
                <w:szCs w:val="24"/>
              </w:rPr>
              <w:br/>
              <w:t>Программы</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Финансирование Программы осуществляется за счет средств</w:t>
            </w:r>
            <w:r>
              <w:rPr>
                <w:rFonts w:ascii="Times New Roman" w:hAnsi="Times New Roman" w:cs="Times New Roman"/>
                <w:sz w:val="24"/>
                <w:szCs w:val="24"/>
              </w:rPr>
              <w:br/>
              <w:t>бюджета Заречного  муниципального образования</w:t>
            </w:r>
            <w:r>
              <w:rPr>
                <w:rFonts w:ascii="Times New Roman" w:hAnsi="Times New Roman" w:cs="Times New Roman"/>
                <w:sz w:val="24"/>
                <w:szCs w:val="24"/>
              </w:rPr>
              <w:br/>
              <w:t xml:space="preserve">Общий объем финансирования Программы: </w:t>
            </w:r>
          </w:p>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2021 – 120 000,00 руб.</w:t>
            </w:r>
          </w:p>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2022 – 120 000,00 руб.</w:t>
            </w:r>
          </w:p>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2023 – 120 000,00 руб. </w:t>
            </w:r>
          </w:p>
        </w:tc>
      </w:tr>
      <w:tr w:rsidR="002C37F5" w:rsidTr="007D4ACF">
        <w:trPr>
          <w:cantSplit/>
          <w:trHeight w:val="1320"/>
        </w:trPr>
        <w:tc>
          <w:tcPr>
            <w:tcW w:w="198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Ожидаемые</w:t>
            </w:r>
            <w:r>
              <w:rPr>
                <w:rFonts w:ascii="Times New Roman" w:hAnsi="Times New Roman" w:cs="Times New Roman"/>
                <w:sz w:val="24"/>
                <w:szCs w:val="24"/>
              </w:rPr>
              <w:br/>
              <w:t>конечные</w:t>
            </w:r>
            <w:r>
              <w:rPr>
                <w:rFonts w:ascii="Times New Roman" w:hAnsi="Times New Roman" w:cs="Times New Roman"/>
                <w:sz w:val="24"/>
                <w:szCs w:val="24"/>
              </w:rPr>
              <w:br/>
              <w:t>результаты</w:t>
            </w:r>
            <w:r>
              <w:rPr>
                <w:rFonts w:ascii="Times New Roman" w:hAnsi="Times New Roman" w:cs="Times New Roman"/>
                <w:sz w:val="24"/>
                <w:szCs w:val="24"/>
              </w:rPr>
              <w:br/>
              <w:t>реализации</w:t>
            </w:r>
            <w:r>
              <w:rPr>
                <w:rFonts w:ascii="Times New Roman" w:hAnsi="Times New Roman" w:cs="Times New Roman"/>
                <w:sz w:val="24"/>
                <w:szCs w:val="24"/>
              </w:rPr>
              <w:br/>
              <w:t>Программы</w:t>
            </w:r>
          </w:p>
        </w:tc>
        <w:tc>
          <w:tcPr>
            <w:tcW w:w="8505" w:type="dxa"/>
            <w:tcBorders>
              <w:top w:val="single" w:sz="6" w:space="0" w:color="auto"/>
              <w:left w:val="single" w:sz="6" w:space="0" w:color="auto"/>
              <w:bottom w:val="single" w:sz="6" w:space="0" w:color="auto"/>
              <w:right w:val="single" w:sz="6" w:space="0" w:color="auto"/>
            </w:tcBorders>
            <w:hideMark/>
          </w:tcPr>
          <w:p w:rsidR="002C37F5" w:rsidRDefault="002C37F5" w:rsidP="007D4A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Повышение уровня защиты населения и территории муниципального образования от чрезвычайных ситуаций природного и техногенного характера.</w:t>
            </w:r>
            <w:r>
              <w:rPr>
                <w:rFonts w:ascii="Times New Roman" w:hAnsi="Times New Roman" w:cs="Times New Roman"/>
                <w:sz w:val="24"/>
                <w:szCs w:val="24"/>
              </w:rPr>
              <w:br/>
              <w:t>2. Снижение количества пожаров и ЧС, смягчение тяжести</w:t>
            </w:r>
            <w:r>
              <w:rPr>
                <w:rFonts w:ascii="Times New Roman" w:hAnsi="Times New Roman" w:cs="Times New Roman"/>
                <w:sz w:val="24"/>
                <w:szCs w:val="24"/>
              </w:rPr>
              <w:br/>
              <w:t>последствий от пожаров и ЧС, прежде всего по количеству</w:t>
            </w:r>
            <w:r>
              <w:rPr>
                <w:rFonts w:ascii="Times New Roman" w:hAnsi="Times New Roman" w:cs="Times New Roman"/>
                <w:sz w:val="24"/>
                <w:szCs w:val="24"/>
              </w:rPr>
              <w:br/>
              <w:t>погибших, раненых людей и размеру экономического ущерба</w:t>
            </w:r>
          </w:p>
        </w:tc>
      </w:tr>
    </w:tbl>
    <w:p w:rsidR="002C37F5" w:rsidRDefault="002C37F5" w:rsidP="002C37F5">
      <w:pPr>
        <w:pStyle w:val="ConsPlusNormal"/>
        <w:widowControl/>
        <w:ind w:firstLine="0"/>
        <w:jc w:val="center"/>
        <w:rPr>
          <w:rFonts w:ascii="Times New Roman" w:hAnsi="Times New Roman" w:cs="Times New Roman"/>
          <w:sz w:val="24"/>
          <w:szCs w:val="24"/>
        </w:rPr>
      </w:pPr>
    </w:p>
    <w:p w:rsidR="002C37F5" w:rsidRDefault="002C37F5" w:rsidP="002C37F5">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 СОДЕРЖАНИЕ ПРОБЛЕМЫ И ОБОСНОВАНИЕ ЦЕЛЕСООБРАЗНОСТИ</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ЕЕ РЕШЕНИЯ ПРОГРАММНО-ЦЕЛЕВЫМ МЕТОДОМ</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Возникающие на территории муниципального образования пожары ежегодно несут за собой невосполнимые для населения материальные и моральные потери. Тяжесть последствий от них, уровень гибели и травматизма людей остаются высокими.</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Необходимым условием для успешной реализации противопожарных мероприятий является пропаганда противопожарных знаний среди населения, использование (размещение) противопожарной информации в простой и доступной форме, в местах с массовым пребыванием людей, в том числе с использованием средств наружной рекламы.</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эффект достигается за счет повышения оперативности совместных действий населения, участвующих в ликвидации последствий чрезвычайных ситуаций и происшествий, оптимального использования имеющихся сил и средств.</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Проблемным вопросом является обеспечение необходимым оборудованием для выполнения возложенных задач, повышения эффективности проведения аварийно-спасательных и поисково-спасательных работ.</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Программы позволит решать вышеназванные проблемы. </w:t>
      </w:r>
    </w:p>
    <w:p w:rsidR="002C37F5" w:rsidRDefault="002C37F5" w:rsidP="002C37F5">
      <w:pPr>
        <w:pStyle w:val="ConsPlusNormal"/>
        <w:widowControl/>
        <w:ind w:firstLine="0"/>
        <w:jc w:val="both"/>
        <w:rPr>
          <w:rFonts w:ascii="Times New Roman" w:hAnsi="Times New Roman" w:cs="Times New Roman"/>
          <w:sz w:val="24"/>
          <w:szCs w:val="24"/>
        </w:rPr>
      </w:pPr>
    </w:p>
    <w:p w:rsidR="002C37F5" w:rsidRPr="00474027" w:rsidRDefault="002C37F5" w:rsidP="002C37F5">
      <w:pPr>
        <w:pStyle w:val="ConsPlusNormal"/>
        <w:widowControl/>
        <w:numPr>
          <w:ilvl w:val="0"/>
          <w:numId w:val="31"/>
        </w:numPr>
        <w:jc w:val="center"/>
        <w:outlineLvl w:val="1"/>
        <w:rPr>
          <w:rFonts w:ascii="Times New Roman" w:hAnsi="Times New Roman" w:cs="Times New Roman"/>
          <w:sz w:val="24"/>
          <w:szCs w:val="24"/>
        </w:rPr>
      </w:pPr>
      <w:r>
        <w:rPr>
          <w:rFonts w:ascii="Times New Roman" w:hAnsi="Times New Roman" w:cs="Times New Roman"/>
          <w:sz w:val="24"/>
          <w:szCs w:val="24"/>
        </w:rPr>
        <w:t>ОСНОВНЫЕ ЦЕЛИ И ЗАДАЧИ ПОДПРОГРАММЫ</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Повышение безопасности населения и защищенности сельской инфраструктуры от угроз природного, техногенного, социального и иного характера.</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Реализация государственной политики,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w:t>
      </w:r>
    </w:p>
    <w:p w:rsidR="002C37F5" w:rsidRDefault="002C37F5" w:rsidP="002C37F5">
      <w:pPr>
        <w:pStyle w:val="ConsPlusNormal"/>
        <w:widowControl/>
        <w:ind w:firstLine="540"/>
        <w:jc w:val="both"/>
        <w:rPr>
          <w:rFonts w:ascii="Times New Roman" w:hAnsi="Times New Roman" w:cs="Times New Roman"/>
          <w:sz w:val="24"/>
          <w:szCs w:val="24"/>
        </w:rPr>
      </w:pP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Основные задачи Подпрограммы:</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Совершенствование системы муниципального управления и оперативного реагирования в чрезвычайных и кризисных ситуациях.</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 федерального и областного законодательств.</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Развитие системы информирования и оповещения населения в местах массового пребывания людей.</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Организация противопожарной пропаганды.</w:t>
      </w:r>
    </w:p>
    <w:p w:rsidR="002C37F5" w:rsidRDefault="002C37F5" w:rsidP="002C37F5">
      <w:pPr>
        <w:pStyle w:val="ConsPlusNormal"/>
        <w:widowControl/>
        <w:ind w:firstLine="0"/>
        <w:outlineLvl w:val="1"/>
        <w:rPr>
          <w:rFonts w:ascii="Times New Roman" w:hAnsi="Times New Roman" w:cs="Times New Roman"/>
          <w:sz w:val="24"/>
          <w:szCs w:val="24"/>
        </w:rPr>
      </w:pPr>
    </w:p>
    <w:p w:rsidR="002C37F5" w:rsidRPr="00474027" w:rsidRDefault="002C37F5" w:rsidP="002C37F5">
      <w:pPr>
        <w:pStyle w:val="ConsPlusNormal"/>
        <w:widowControl/>
        <w:numPr>
          <w:ilvl w:val="0"/>
          <w:numId w:val="31"/>
        </w:numPr>
        <w:jc w:val="center"/>
        <w:outlineLvl w:val="1"/>
        <w:rPr>
          <w:rFonts w:ascii="Times New Roman" w:hAnsi="Times New Roman" w:cs="Times New Roman"/>
          <w:sz w:val="24"/>
          <w:szCs w:val="24"/>
        </w:rPr>
      </w:pPr>
      <w:r>
        <w:rPr>
          <w:rFonts w:ascii="Times New Roman" w:hAnsi="Times New Roman" w:cs="Times New Roman"/>
          <w:sz w:val="24"/>
          <w:szCs w:val="24"/>
        </w:rPr>
        <w:t>МЕТОДЫ РЕАЛИЗАЦИИ ПОДПРОГРАММЫ</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осуществляется комплексом мероприятий, представленных в приложении 1.</w:t>
      </w:r>
    </w:p>
    <w:p w:rsidR="002C37F5" w:rsidRDefault="002C37F5" w:rsidP="002C37F5">
      <w:pPr>
        <w:pStyle w:val="ConsPlusNormal"/>
        <w:widowControl/>
        <w:ind w:firstLine="540"/>
        <w:jc w:val="both"/>
        <w:rPr>
          <w:rFonts w:ascii="Times New Roman" w:hAnsi="Times New Roman" w:cs="Times New Roman"/>
          <w:sz w:val="24"/>
          <w:szCs w:val="24"/>
        </w:rPr>
      </w:pPr>
    </w:p>
    <w:p w:rsidR="002C37F5" w:rsidRPr="00474027" w:rsidRDefault="002C37F5" w:rsidP="002C37F5">
      <w:pPr>
        <w:pStyle w:val="ConsPlusNormal"/>
        <w:widowControl/>
        <w:numPr>
          <w:ilvl w:val="0"/>
          <w:numId w:val="31"/>
        </w:numPr>
        <w:jc w:val="center"/>
        <w:outlineLvl w:val="1"/>
        <w:rPr>
          <w:rFonts w:ascii="Times New Roman" w:hAnsi="Times New Roman" w:cs="Times New Roman"/>
          <w:sz w:val="24"/>
          <w:szCs w:val="24"/>
        </w:rPr>
      </w:pPr>
      <w:r>
        <w:rPr>
          <w:rFonts w:ascii="Times New Roman" w:hAnsi="Times New Roman" w:cs="Times New Roman"/>
          <w:sz w:val="24"/>
          <w:szCs w:val="24"/>
        </w:rPr>
        <w:t>СРОКИ И ЭТАПЫ РЕАЛИЗАЦИИ ПРОГРАММЫ</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подлежит реализации в течение 2021-2023 гг.</w:t>
      </w:r>
    </w:p>
    <w:p w:rsidR="002C37F5" w:rsidRDefault="002C37F5" w:rsidP="002C37F5">
      <w:pPr>
        <w:pStyle w:val="ConsPlusNormal"/>
        <w:widowControl/>
        <w:ind w:firstLine="540"/>
        <w:jc w:val="both"/>
        <w:rPr>
          <w:rFonts w:ascii="Times New Roman" w:hAnsi="Times New Roman" w:cs="Times New Roman"/>
          <w:sz w:val="24"/>
          <w:szCs w:val="24"/>
        </w:rPr>
      </w:pPr>
    </w:p>
    <w:p w:rsidR="002C37F5" w:rsidRPr="00474027" w:rsidRDefault="002C37F5" w:rsidP="002C37F5">
      <w:pPr>
        <w:pStyle w:val="ConsPlusNormal"/>
        <w:widowControl/>
        <w:numPr>
          <w:ilvl w:val="0"/>
          <w:numId w:val="31"/>
        </w:numPr>
        <w:jc w:val="center"/>
        <w:outlineLvl w:val="1"/>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ПРОГРАММЫ</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Программные мероприятия финансируются за счет средств, предусмотренных в бюджете Заречного  муниципального образования.</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Программы составляет:</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2021 – 120 000,00 руб.</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2022 – 120 000,00 руб.</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2023 – 120 000,00 руб. </w:t>
      </w:r>
    </w:p>
    <w:p w:rsidR="002C37F5" w:rsidRDefault="002C37F5" w:rsidP="002C37F5">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Полномочия муниципального образования, порядок финансирования мероприятий и расходные обязательства по защите населения и территорий от чрезвычайных ситуаций, обеспечению пожарной безопасности определены в Федеральных законах: от 06.10.2003 № 131-ФЗ «Об общих принципах организации местного самоуправления в РФ», от 21.12.1994 № 68-ФЗ «О защите населения и территорий от чрезвычайных ситуаций природного и техногенного характера», от 21.12.1994 № 69-ФЗ «О пожарной безопасности», от 12.02.1998 № 28-ФЗ «О</w:t>
      </w:r>
      <w:proofErr w:type="gramEnd"/>
      <w:r>
        <w:rPr>
          <w:rFonts w:ascii="Times New Roman" w:hAnsi="Times New Roman" w:cs="Times New Roman"/>
          <w:sz w:val="24"/>
          <w:szCs w:val="24"/>
        </w:rPr>
        <w:t xml:space="preserve"> гражданской обороне», Закон Иркутской области от 07.10.2008 № 78-оз «О пожарной</w:t>
      </w:r>
      <w:r>
        <w:rPr>
          <w:rFonts w:ascii="Times New Roman" w:hAnsi="Times New Roman" w:cs="Times New Roman"/>
          <w:sz w:val="24"/>
          <w:szCs w:val="24"/>
        </w:rPr>
        <w:br/>
        <w:t>безопасности в Иркутской области».</w:t>
      </w:r>
    </w:p>
    <w:p w:rsidR="002C37F5" w:rsidRDefault="002C37F5" w:rsidP="002C37F5">
      <w:pPr>
        <w:pStyle w:val="ConsPlusNormal"/>
        <w:widowControl/>
        <w:ind w:firstLine="540"/>
        <w:jc w:val="both"/>
        <w:rPr>
          <w:rFonts w:ascii="Times New Roman" w:hAnsi="Times New Roman" w:cs="Times New Roman"/>
          <w:sz w:val="24"/>
          <w:szCs w:val="24"/>
        </w:rPr>
      </w:pPr>
    </w:p>
    <w:p w:rsidR="002C37F5" w:rsidRPr="00474027"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СИСТЕМА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ПОДПРОГРАММЫ.</w:t>
      </w:r>
    </w:p>
    <w:p w:rsidR="002C37F5" w:rsidRDefault="002C37F5" w:rsidP="002C37F5">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Подпрограммы осуществляет администрация Заречного  муниципального образования.</w:t>
      </w:r>
    </w:p>
    <w:p w:rsidR="002C37F5" w:rsidRDefault="002C37F5" w:rsidP="002C37F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C37F5" w:rsidRPr="00474027" w:rsidRDefault="002C37F5" w:rsidP="002C37F5">
      <w:pPr>
        <w:pStyle w:val="ConsPlusNormal"/>
        <w:widowControl/>
        <w:numPr>
          <w:ilvl w:val="0"/>
          <w:numId w:val="32"/>
        </w:numPr>
        <w:jc w:val="center"/>
        <w:outlineLvl w:val="1"/>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ПОДПРОГРАММЫ</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реализации Подпрограммы ожидается достижение следующих результатов:</w:t>
      </w:r>
    </w:p>
    <w:p w:rsidR="002C37F5" w:rsidRDefault="002C37F5" w:rsidP="002C37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Повышение уровня защиты населения и территории поселения от ЧС природного, техногенного и иного характера.</w:t>
      </w:r>
    </w:p>
    <w:p w:rsidR="002C37F5" w:rsidRPr="00954B2D" w:rsidRDefault="002C37F5" w:rsidP="002C37F5">
      <w:pPr>
        <w:pStyle w:val="ConsPlusNormal"/>
        <w:widowControl/>
        <w:ind w:firstLine="540"/>
        <w:jc w:val="both"/>
        <w:rPr>
          <w:rFonts w:ascii="Times New Roman" w:hAnsi="Times New Roman" w:cs="Times New Roman"/>
          <w:sz w:val="24"/>
          <w:szCs w:val="24"/>
        </w:rPr>
      </w:pPr>
      <w:r w:rsidRPr="00954B2D">
        <w:rPr>
          <w:rFonts w:ascii="Times New Roman" w:hAnsi="Times New Roman" w:cs="Times New Roman"/>
          <w:sz w:val="24"/>
          <w:szCs w:val="24"/>
        </w:rPr>
        <w:t>2. Снижение количества пожаров и ЧС, смягчение тяжести последствий от пожаров и ЧС, прежде всего по количеству погибших, раненых людей и размеру экономического ущерба.</w:t>
      </w:r>
    </w:p>
    <w:p w:rsidR="002C37F5" w:rsidRDefault="002C37F5" w:rsidP="002C37F5"/>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МЕРОПРИЯТИЯ</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ПОДПРОГРАММЫ «ПРЕДУПРЕЖДЕНИЕ</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ЧРЕЗВЫЧАЙНЫХ СИТУАЦИЙ И ОБЕСПЕЧЕНИЕ </w:t>
      </w:r>
      <w:proofErr w:type="gramStart"/>
      <w:r>
        <w:rPr>
          <w:rFonts w:ascii="Times New Roman" w:hAnsi="Times New Roman" w:cs="Times New Roman"/>
          <w:sz w:val="24"/>
          <w:szCs w:val="24"/>
        </w:rPr>
        <w:t>ПОЖАРНОЙ</w:t>
      </w:r>
      <w:proofErr w:type="gramEnd"/>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БЕЗОПАСНОСТИ В ЗАРЕЧНОМ  МУНИЦИПАЛЬНОМ ОБРАЗОВАНИИ»</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2021 год</w:t>
      </w:r>
    </w:p>
    <w:p w:rsidR="002C37F5" w:rsidRDefault="002C37F5" w:rsidP="002C37F5">
      <w:pPr>
        <w:pStyle w:val="ConsPlusNormal"/>
        <w:widowControl/>
        <w:ind w:firstLine="0"/>
        <w:jc w:val="center"/>
        <w:rPr>
          <w:rFonts w:ascii="Times New Roman" w:hAnsi="Times New Roman" w:cs="Times New Roman"/>
          <w:sz w:val="24"/>
          <w:szCs w:val="24"/>
        </w:rPr>
      </w:pPr>
    </w:p>
    <w:tbl>
      <w:tblPr>
        <w:tblW w:w="11411" w:type="dxa"/>
        <w:tblInd w:w="-781" w:type="dxa"/>
        <w:tblLayout w:type="fixed"/>
        <w:tblCellMar>
          <w:left w:w="70" w:type="dxa"/>
          <w:right w:w="70" w:type="dxa"/>
        </w:tblCellMar>
        <w:tblLook w:val="04A0"/>
      </w:tblPr>
      <w:tblGrid>
        <w:gridCol w:w="567"/>
        <w:gridCol w:w="1844"/>
        <w:gridCol w:w="1559"/>
        <w:gridCol w:w="1984"/>
        <w:gridCol w:w="3330"/>
        <w:gridCol w:w="2127"/>
      </w:tblGrid>
      <w:tr w:rsidR="002C37F5" w:rsidTr="007D4ACF">
        <w:trPr>
          <w:gridAfter w:val="1"/>
          <w:wAfter w:w="2127" w:type="dxa"/>
          <w:cantSplit/>
          <w:trHeight w:val="607"/>
        </w:trPr>
        <w:tc>
          <w:tcPr>
            <w:tcW w:w="567" w:type="dxa"/>
            <w:tcBorders>
              <w:top w:val="single" w:sz="6" w:space="0" w:color="auto"/>
              <w:left w:val="single" w:sz="6" w:space="0" w:color="auto"/>
              <w:bottom w:val="single" w:sz="6" w:space="0" w:color="auto"/>
              <w:right w:val="single" w:sz="6" w:space="0" w:color="auto"/>
            </w:tcBorders>
            <w:hideMark/>
          </w:tcPr>
          <w:p w:rsidR="002C37F5" w:rsidRDefault="002C37F5" w:rsidP="007D4ACF">
            <w:r>
              <w:t>№</w:t>
            </w:r>
            <w:r>
              <w:br/>
            </w:r>
            <w:proofErr w:type="spellStart"/>
            <w:proofErr w:type="gramStart"/>
            <w:r>
              <w:t>п</w:t>
            </w:r>
            <w:proofErr w:type="spellEnd"/>
            <w:proofErr w:type="gramEnd"/>
            <w:r>
              <w:t>/</w:t>
            </w:r>
            <w:proofErr w:type="spellStart"/>
            <w:r>
              <w:t>п</w:t>
            </w:r>
            <w:proofErr w:type="spellEnd"/>
          </w:p>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Наименование мероприятий </w:t>
            </w:r>
          </w:p>
        </w:tc>
        <w:tc>
          <w:tcPr>
            <w:tcW w:w="1559" w:type="dxa"/>
            <w:tcBorders>
              <w:top w:val="single" w:sz="6" w:space="0" w:color="auto"/>
              <w:left w:val="single" w:sz="6" w:space="0" w:color="auto"/>
              <w:bottom w:val="single" w:sz="6" w:space="0" w:color="auto"/>
              <w:right w:val="single" w:sz="6" w:space="0" w:color="auto"/>
            </w:tcBorders>
            <w:hideMark/>
          </w:tcPr>
          <w:p w:rsidR="002C37F5" w:rsidRDefault="002C37F5" w:rsidP="007D4ACF">
            <w:r>
              <w:t>Срок исполнения</w:t>
            </w:r>
          </w:p>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Объем и источник </w:t>
            </w:r>
            <w:r>
              <w:br/>
              <w:t>финансирования,</w:t>
            </w:r>
            <w:r>
              <w:br/>
              <w:t>тыс. руб.</w:t>
            </w:r>
          </w:p>
        </w:tc>
        <w:tc>
          <w:tcPr>
            <w:tcW w:w="3330" w:type="dxa"/>
            <w:tcBorders>
              <w:top w:val="single" w:sz="6" w:space="0" w:color="auto"/>
              <w:left w:val="single" w:sz="6" w:space="0" w:color="auto"/>
              <w:bottom w:val="single" w:sz="6" w:space="0" w:color="auto"/>
              <w:right w:val="single" w:sz="6" w:space="0" w:color="auto"/>
            </w:tcBorders>
            <w:hideMark/>
          </w:tcPr>
          <w:p w:rsidR="002C37F5" w:rsidRDefault="002C37F5" w:rsidP="007D4ACF">
            <w:r>
              <w:t>Исполнитель</w:t>
            </w:r>
          </w:p>
        </w:tc>
      </w:tr>
      <w:tr w:rsidR="002C37F5" w:rsidTr="007D4ACF">
        <w:trPr>
          <w:gridAfter w:val="1"/>
          <w:wAfter w:w="2127" w:type="dxa"/>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1</w:t>
            </w:r>
          </w:p>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2</w:t>
            </w:r>
          </w:p>
        </w:tc>
        <w:tc>
          <w:tcPr>
            <w:tcW w:w="1559"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3</w:t>
            </w:r>
          </w:p>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4</w:t>
            </w:r>
          </w:p>
        </w:tc>
        <w:tc>
          <w:tcPr>
            <w:tcW w:w="3330"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5</w:t>
            </w:r>
          </w:p>
        </w:tc>
      </w:tr>
      <w:tr w:rsidR="002C37F5" w:rsidTr="007D4ACF">
        <w:trPr>
          <w:cantSplit/>
          <w:trHeight w:val="364"/>
        </w:trPr>
        <w:tc>
          <w:tcPr>
            <w:tcW w:w="11411" w:type="dxa"/>
            <w:gridSpan w:val="6"/>
            <w:tcBorders>
              <w:top w:val="single" w:sz="6" w:space="0" w:color="auto"/>
              <w:left w:val="single" w:sz="6" w:space="0" w:color="auto"/>
              <w:bottom w:val="single" w:sz="6" w:space="0" w:color="auto"/>
              <w:right w:val="single" w:sz="6" w:space="0" w:color="auto"/>
            </w:tcBorders>
            <w:hideMark/>
          </w:tcPr>
          <w:p w:rsidR="002C37F5" w:rsidRDefault="002C37F5" w:rsidP="007D4ACF">
            <w:r>
              <w:t>1. Обеспечение защиты населения и территории от чрезвычайных ситуаций природного и техногенного характера.</w:t>
            </w:r>
            <w:r>
              <w:br/>
              <w:t>1.1. Предупреждение и ликвидация последствий чрезвычайных ситуаций и стихийных бедствий.</w:t>
            </w:r>
          </w:p>
        </w:tc>
      </w:tr>
      <w:tr w:rsidR="002C37F5" w:rsidTr="007D4ACF">
        <w:trPr>
          <w:gridAfter w:val="1"/>
          <w:wAfter w:w="2127" w:type="dxa"/>
          <w:cantSplit/>
          <w:trHeight w:val="971"/>
        </w:trPr>
        <w:tc>
          <w:tcPr>
            <w:tcW w:w="56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44"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559"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984"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3330" w:type="dxa"/>
            <w:tcBorders>
              <w:top w:val="single" w:sz="6" w:space="0" w:color="auto"/>
              <w:left w:val="single" w:sz="6" w:space="0" w:color="auto"/>
              <w:bottom w:val="single" w:sz="6" w:space="0" w:color="auto"/>
              <w:right w:val="single" w:sz="6" w:space="0" w:color="auto"/>
            </w:tcBorders>
          </w:tcPr>
          <w:p w:rsidR="002C37F5" w:rsidRDefault="002C37F5" w:rsidP="007D4ACF"/>
        </w:tc>
      </w:tr>
      <w:tr w:rsidR="002C37F5" w:rsidTr="007D4ACF">
        <w:trPr>
          <w:gridAfter w:val="1"/>
          <w:wAfter w:w="2127" w:type="dxa"/>
          <w:cantSplit/>
          <w:trHeight w:val="971"/>
        </w:trPr>
        <w:tc>
          <w:tcPr>
            <w:tcW w:w="567" w:type="dxa"/>
            <w:tcBorders>
              <w:top w:val="single" w:sz="6" w:space="0" w:color="auto"/>
              <w:left w:val="single" w:sz="6" w:space="0" w:color="auto"/>
              <w:bottom w:val="single" w:sz="6" w:space="0" w:color="auto"/>
              <w:right w:val="single" w:sz="6" w:space="0" w:color="auto"/>
            </w:tcBorders>
            <w:hideMark/>
          </w:tcPr>
          <w:p w:rsidR="002C37F5" w:rsidRDefault="002C37F5" w:rsidP="007D4ACF">
            <w:r>
              <w:t>1.1.1.</w:t>
            </w:r>
          </w:p>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Ликвидация ЧС</w:t>
            </w:r>
          </w:p>
        </w:tc>
        <w:tc>
          <w:tcPr>
            <w:tcW w:w="1559" w:type="dxa"/>
            <w:tcBorders>
              <w:top w:val="single" w:sz="6" w:space="0" w:color="auto"/>
              <w:left w:val="single" w:sz="6" w:space="0" w:color="auto"/>
              <w:bottom w:val="single" w:sz="6" w:space="0" w:color="auto"/>
              <w:right w:val="single" w:sz="6" w:space="0" w:color="auto"/>
            </w:tcBorders>
            <w:hideMark/>
          </w:tcPr>
          <w:p w:rsidR="002C37F5" w:rsidRDefault="002C37F5" w:rsidP="007D4ACF">
            <w:r>
              <w:t>2021 год</w:t>
            </w:r>
          </w:p>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72 000,00 рублей</w:t>
            </w:r>
            <w:r>
              <w:br/>
              <w:t>Бюджет Заречного  муниципального образования</w:t>
            </w:r>
          </w:p>
        </w:tc>
        <w:tc>
          <w:tcPr>
            <w:tcW w:w="3330" w:type="dxa"/>
            <w:tcBorders>
              <w:top w:val="single" w:sz="6" w:space="0" w:color="auto"/>
              <w:left w:val="single" w:sz="6" w:space="0" w:color="auto"/>
              <w:bottom w:val="single" w:sz="6" w:space="0" w:color="auto"/>
              <w:right w:val="single" w:sz="6" w:space="0" w:color="auto"/>
            </w:tcBorders>
            <w:hideMark/>
          </w:tcPr>
          <w:p w:rsidR="002C37F5" w:rsidRDefault="002C37F5" w:rsidP="007D4ACF">
            <w:r>
              <w:t>Администрация Заречного  муниципального образования</w:t>
            </w:r>
          </w:p>
        </w:tc>
      </w:tr>
      <w:tr w:rsidR="002C37F5" w:rsidTr="007D4ACF">
        <w:trPr>
          <w:gridAfter w:val="1"/>
          <w:wAfter w:w="2127" w:type="dxa"/>
          <w:cantSplit/>
          <w:trHeight w:val="243"/>
        </w:trPr>
        <w:tc>
          <w:tcPr>
            <w:tcW w:w="56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ИТОГО:</w:t>
            </w:r>
          </w:p>
        </w:tc>
        <w:tc>
          <w:tcPr>
            <w:tcW w:w="1559"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72 000,00  </w:t>
            </w:r>
          </w:p>
        </w:tc>
        <w:tc>
          <w:tcPr>
            <w:tcW w:w="3330" w:type="dxa"/>
            <w:tcBorders>
              <w:top w:val="single" w:sz="6" w:space="0" w:color="auto"/>
              <w:left w:val="single" w:sz="6" w:space="0" w:color="auto"/>
              <w:bottom w:val="single" w:sz="6" w:space="0" w:color="auto"/>
              <w:right w:val="single" w:sz="6" w:space="0" w:color="auto"/>
            </w:tcBorders>
          </w:tcPr>
          <w:p w:rsidR="002C37F5" w:rsidRDefault="002C37F5" w:rsidP="007D4ACF"/>
        </w:tc>
      </w:tr>
      <w:tr w:rsidR="002C37F5" w:rsidTr="007D4ACF">
        <w:trPr>
          <w:cantSplit/>
          <w:trHeight w:val="364"/>
        </w:trPr>
        <w:tc>
          <w:tcPr>
            <w:tcW w:w="11411" w:type="dxa"/>
            <w:gridSpan w:val="6"/>
            <w:tcBorders>
              <w:top w:val="single" w:sz="6" w:space="0" w:color="auto"/>
              <w:left w:val="single" w:sz="6" w:space="0" w:color="auto"/>
              <w:bottom w:val="single" w:sz="6" w:space="0" w:color="auto"/>
              <w:right w:val="single" w:sz="6" w:space="0" w:color="auto"/>
            </w:tcBorders>
            <w:hideMark/>
          </w:tcPr>
          <w:p w:rsidR="002C37F5" w:rsidRDefault="002C37F5" w:rsidP="007D4ACF">
            <w:r>
              <w:t>2. Обеспечение безопасности населения и защищенности от угроз возникновения пожаров на территории муниципального образовании</w:t>
            </w:r>
          </w:p>
        </w:tc>
      </w:tr>
      <w:tr w:rsidR="002C37F5" w:rsidTr="007D4ACF">
        <w:trPr>
          <w:gridAfter w:val="1"/>
          <w:wAfter w:w="2127" w:type="dxa"/>
          <w:cantSplit/>
          <w:trHeight w:val="971"/>
        </w:trPr>
        <w:tc>
          <w:tcPr>
            <w:tcW w:w="567" w:type="dxa"/>
            <w:tcBorders>
              <w:top w:val="single" w:sz="6" w:space="0" w:color="auto"/>
              <w:left w:val="single" w:sz="6" w:space="0" w:color="auto"/>
              <w:bottom w:val="single" w:sz="6" w:space="0" w:color="auto"/>
              <w:right w:val="single" w:sz="6" w:space="0" w:color="auto"/>
            </w:tcBorders>
            <w:hideMark/>
          </w:tcPr>
          <w:p w:rsidR="002C37F5" w:rsidRDefault="002C37F5" w:rsidP="007D4ACF">
            <w:r>
              <w:t>2.1</w:t>
            </w:r>
          </w:p>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Приобретение глубинного насоса.</w:t>
            </w:r>
          </w:p>
        </w:tc>
        <w:tc>
          <w:tcPr>
            <w:tcW w:w="1559" w:type="dxa"/>
            <w:tcBorders>
              <w:top w:val="single" w:sz="6" w:space="0" w:color="auto"/>
              <w:left w:val="single" w:sz="6" w:space="0" w:color="auto"/>
              <w:bottom w:val="single" w:sz="6" w:space="0" w:color="auto"/>
              <w:right w:val="single" w:sz="6" w:space="0" w:color="auto"/>
            </w:tcBorders>
            <w:hideMark/>
          </w:tcPr>
          <w:p w:rsidR="002C37F5" w:rsidRDefault="002C37F5" w:rsidP="007D4ACF">
            <w:r>
              <w:t>2021год</w:t>
            </w:r>
          </w:p>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50 000  рублей</w:t>
            </w:r>
          </w:p>
          <w:p w:rsidR="002C37F5" w:rsidRDefault="002C37F5" w:rsidP="007D4ACF">
            <w:r>
              <w:t>Бюджет Заречного  муниципального образования</w:t>
            </w:r>
          </w:p>
        </w:tc>
        <w:tc>
          <w:tcPr>
            <w:tcW w:w="3330"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Администрация </w:t>
            </w:r>
            <w:proofErr w:type="gramStart"/>
            <w:r>
              <w:t>Заречного</w:t>
            </w:r>
            <w:proofErr w:type="gramEnd"/>
            <w:r>
              <w:t xml:space="preserve"> </w:t>
            </w:r>
          </w:p>
          <w:p w:rsidR="002C37F5" w:rsidRDefault="002C37F5" w:rsidP="007D4ACF">
            <w:r>
              <w:t>муниципального образования</w:t>
            </w:r>
          </w:p>
        </w:tc>
      </w:tr>
      <w:tr w:rsidR="002C37F5" w:rsidTr="007D4ACF">
        <w:trPr>
          <w:gridAfter w:val="1"/>
          <w:wAfter w:w="2127" w:type="dxa"/>
          <w:cantSplit/>
          <w:trHeight w:val="243"/>
        </w:trPr>
        <w:tc>
          <w:tcPr>
            <w:tcW w:w="56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ИТОГО:</w:t>
            </w:r>
          </w:p>
        </w:tc>
        <w:tc>
          <w:tcPr>
            <w:tcW w:w="1559"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50 000 </w:t>
            </w:r>
          </w:p>
        </w:tc>
        <w:tc>
          <w:tcPr>
            <w:tcW w:w="3330" w:type="dxa"/>
            <w:tcBorders>
              <w:top w:val="single" w:sz="6" w:space="0" w:color="auto"/>
              <w:left w:val="single" w:sz="6" w:space="0" w:color="auto"/>
              <w:bottom w:val="single" w:sz="6" w:space="0" w:color="auto"/>
              <w:right w:val="single" w:sz="6" w:space="0" w:color="auto"/>
            </w:tcBorders>
          </w:tcPr>
          <w:p w:rsidR="002C37F5" w:rsidRDefault="002C37F5" w:rsidP="007D4ACF"/>
        </w:tc>
      </w:tr>
      <w:tr w:rsidR="002C37F5" w:rsidTr="007D4ACF">
        <w:trPr>
          <w:gridAfter w:val="1"/>
          <w:wAfter w:w="2127" w:type="dxa"/>
          <w:cantSplit/>
          <w:trHeight w:val="243"/>
        </w:trPr>
        <w:tc>
          <w:tcPr>
            <w:tcW w:w="56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ВСЕГО по Программе:</w:t>
            </w:r>
          </w:p>
        </w:tc>
        <w:tc>
          <w:tcPr>
            <w:tcW w:w="1559"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122 000,00 </w:t>
            </w:r>
          </w:p>
        </w:tc>
        <w:tc>
          <w:tcPr>
            <w:tcW w:w="3330" w:type="dxa"/>
            <w:tcBorders>
              <w:top w:val="single" w:sz="6" w:space="0" w:color="auto"/>
              <w:left w:val="single" w:sz="6" w:space="0" w:color="auto"/>
              <w:bottom w:val="single" w:sz="6" w:space="0" w:color="auto"/>
              <w:right w:val="single" w:sz="6" w:space="0" w:color="auto"/>
            </w:tcBorders>
          </w:tcPr>
          <w:p w:rsidR="002C37F5" w:rsidRDefault="002C37F5" w:rsidP="007D4ACF"/>
        </w:tc>
      </w:tr>
    </w:tbl>
    <w:p w:rsidR="002C37F5" w:rsidRDefault="002C37F5" w:rsidP="002C37F5"/>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МЕРОПРИЯТИЯ</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ПОДПРОГРАММЫ «ПРЕДУПРЕЖДЕНИЕ</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ЧРЕЗВЫЧАЙНЫХ СИТУАЦИЙ И ОБЕСПЕЧЕНИЕ </w:t>
      </w:r>
      <w:proofErr w:type="gramStart"/>
      <w:r>
        <w:rPr>
          <w:rFonts w:ascii="Times New Roman" w:hAnsi="Times New Roman" w:cs="Times New Roman"/>
          <w:sz w:val="24"/>
          <w:szCs w:val="24"/>
        </w:rPr>
        <w:t>ПОЖАРНОЙ</w:t>
      </w:r>
      <w:proofErr w:type="gramEnd"/>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БЕЗОПАСНОСТИ В ЗАРЕЧНОМ  МУНИЦИПАЛЬНОМ ОБРАЗОВАНИИ»</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2022 год</w:t>
      </w:r>
    </w:p>
    <w:p w:rsidR="002C37F5" w:rsidRDefault="002C37F5" w:rsidP="002C37F5">
      <w:pPr>
        <w:pStyle w:val="ConsPlusNormal"/>
        <w:widowControl/>
        <w:ind w:firstLine="0"/>
        <w:jc w:val="center"/>
        <w:rPr>
          <w:rFonts w:ascii="Times New Roman" w:hAnsi="Times New Roman" w:cs="Times New Roman"/>
          <w:sz w:val="24"/>
          <w:szCs w:val="24"/>
        </w:rPr>
      </w:pPr>
    </w:p>
    <w:tbl>
      <w:tblPr>
        <w:tblW w:w="11411" w:type="dxa"/>
        <w:tblInd w:w="-781" w:type="dxa"/>
        <w:tblLayout w:type="fixed"/>
        <w:tblCellMar>
          <w:left w:w="70" w:type="dxa"/>
          <w:right w:w="70" w:type="dxa"/>
        </w:tblCellMar>
        <w:tblLook w:val="04A0"/>
      </w:tblPr>
      <w:tblGrid>
        <w:gridCol w:w="567"/>
        <w:gridCol w:w="1844"/>
        <w:gridCol w:w="1559"/>
        <w:gridCol w:w="1984"/>
        <w:gridCol w:w="3330"/>
        <w:gridCol w:w="2127"/>
      </w:tblGrid>
      <w:tr w:rsidR="002C37F5" w:rsidTr="007D4ACF">
        <w:trPr>
          <w:gridAfter w:val="1"/>
          <w:wAfter w:w="2127" w:type="dxa"/>
          <w:cantSplit/>
          <w:trHeight w:val="607"/>
        </w:trPr>
        <w:tc>
          <w:tcPr>
            <w:tcW w:w="567" w:type="dxa"/>
            <w:tcBorders>
              <w:top w:val="single" w:sz="6" w:space="0" w:color="auto"/>
              <w:left w:val="single" w:sz="6" w:space="0" w:color="auto"/>
              <w:bottom w:val="single" w:sz="6" w:space="0" w:color="auto"/>
              <w:right w:val="single" w:sz="6" w:space="0" w:color="auto"/>
            </w:tcBorders>
            <w:hideMark/>
          </w:tcPr>
          <w:p w:rsidR="002C37F5" w:rsidRDefault="002C37F5" w:rsidP="007D4ACF">
            <w:r>
              <w:t>№</w:t>
            </w:r>
            <w:r>
              <w:br/>
            </w:r>
            <w:proofErr w:type="spellStart"/>
            <w:proofErr w:type="gramStart"/>
            <w:r>
              <w:t>п</w:t>
            </w:r>
            <w:proofErr w:type="spellEnd"/>
            <w:proofErr w:type="gramEnd"/>
            <w:r>
              <w:t>/</w:t>
            </w:r>
            <w:proofErr w:type="spellStart"/>
            <w:r>
              <w:t>п</w:t>
            </w:r>
            <w:proofErr w:type="spellEnd"/>
          </w:p>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Наименование мероприятий </w:t>
            </w:r>
          </w:p>
        </w:tc>
        <w:tc>
          <w:tcPr>
            <w:tcW w:w="1559" w:type="dxa"/>
            <w:tcBorders>
              <w:top w:val="single" w:sz="6" w:space="0" w:color="auto"/>
              <w:left w:val="single" w:sz="6" w:space="0" w:color="auto"/>
              <w:bottom w:val="single" w:sz="6" w:space="0" w:color="auto"/>
              <w:right w:val="single" w:sz="6" w:space="0" w:color="auto"/>
            </w:tcBorders>
            <w:hideMark/>
          </w:tcPr>
          <w:p w:rsidR="002C37F5" w:rsidRDefault="002C37F5" w:rsidP="007D4ACF">
            <w:r>
              <w:t>Срок исполнения</w:t>
            </w:r>
          </w:p>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Объем и источник </w:t>
            </w:r>
            <w:r>
              <w:br/>
              <w:t>финансирования,</w:t>
            </w:r>
            <w:r>
              <w:br/>
              <w:t>тыс. руб.</w:t>
            </w:r>
          </w:p>
        </w:tc>
        <w:tc>
          <w:tcPr>
            <w:tcW w:w="3330" w:type="dxa"/>
            <w:tcBorders>
              <w:top w:val="single" w:sz="6" w:space="0" w:color="auto"/>
              <w:left w:val="single" w:sz="6" w:space="0" w:color="auto"/>
              <w:bottom w:val="single" w:sz="6" w:space="0" w:color="auto"/>
              <w:right w:val="single" w:sz="6" w:space="0" w:color="auto"/>
            </w:tcBorders>
            <w:hideMark/>
          </w:tcPr>
          <w:p w:rsidR="002C37F5" w:rsidRDefault="002C37F5" w:rsidP="007D4ACF">
            <w:r>
              <w:t>Исполнитель</w:t>
            </w:r>
          </w:p>
        </w:tc>
      </w:tr>
      <w:tr w:rsidR="002C37F5" w:rsidTr="007D4ACF">
        <w:trPr>
          <w:gridAfter w:val="1"/>
          <w:wAfter w:w="2127" w:type="dxa"/>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1</w:t>
            </w:r>
          </w:p>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2</w:t>
            </w:r>
          </w:p>
        </w:tc>
        <w:tc>
          <w:tcPr>
            <w:tcW w:w="1559"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3</w:t>
            </w:r>
          </w:p>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4</w:t>
            </w:r>
          </w:p>
        </w:tc>
        <w:tc>
          <w:tcPr>
            <w:tcW w:w="3330"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5</w:t>
            </w:r>
          </w:p>
        </w:tc>
      </w:tr>
      <w:tr w:rsidR="002C37F5" w:rsidTr="007D4ACF">
        <w:trPr>
          <w:cantSplit/>
          <w:trHeight w:val="364"/>
        </w:trPr>
        <w:tc>
          <w:tcPr>
            <w:tcW w:w="11411" w:type="dxa"/>
            <w:gridSpan w:val="6"/>
            <w:tcBorders>
              <w:top w:val="single" w:sz="6" w:space="0" w:color="auto"/>
              <w:left w:val="single" w:sz="6" w:space="0" w:color="auto"/>
              <w:bottom w:val="single" w:sz="6" w:space="0" w:color="auto"/>
              <w:right w:val="single" w:sz="6" w:space="0" w:color="auto"/>
            </w:tcBorders>
            <w:hideMark/>
          </w:tcPr>
          <w:p w:rsidR="002C37F5" w:rsidRDefault="002C37F5" w:rsidP="007D4ACF">
            <w:r>
              <w:t>1. Обеспечение защиты населения и территории от чрезвычайных ситуаций природного и техногенного характера.</w:t>
            </w:r>
            <w:r>
              <w:br/>
              <w:t>1.1. Предупреждение и ликвидация последствий чрезвычайных ситуаций и стихийных бедствий.</w:t>
            </w:r>
          </w:p>
        </w:tc>
      </w:tr>
      <w:tr w:rsidR="002C37F5" w:rsidTr="007D4ACF">
        <w:trPr>
          <w:gridAfter w:val="1"/>
          <w:wAfter w:w="2127" w:type="dxa"/>
          <w:cantSplit/>
          <w:trHeight w:val="971"/>
        </w:trPr>
        <w:tc>
          <w:tcPr>
            <w:tcW w:w="56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44"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559"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984"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3330" w:type="dxa"/>
            <w:tcBorders>
              <w:top w:val="single" w:sz="6" w:space="0" w:color="auto"/>
              <w:left w:val="single" w:sz="6" w:space="0" w:color="auto"/>
              <w:bottom w:val="single" w:sz="6" w:space="0" w:color="auto"/>
              <w:right w:val="single" w:sz="6" w:space="0" w:color="auto"/>
            </w:tcBorders>
          </w:tcPr>
          <w:p w:rsidR="002C37F5" w:rsidRDefault="002C37F5" w:rsidP="007D4ACF"/>
        </w:tc>
      </w:tr>
      <w:tr w:rsidR="002C37F5" w:rsidTr="007D4ACF">
        <w:trPr>
          <w:gridAfter w:val="1"/>
          <w:wAfter w:w="2127" w:type="dxa"/>
          <w:cantSplit/>
          <w:trHeight w:val="971"/>
        </w:trPr>
        <w:tc>
          <w:tcPr>
            <w:tcW w:w="567" w:type="dxa"/>
            <w:tcBorders>
              <w:top w:val="single" w:sz="6" w:space="0" w:color="auto"/>
              <w:left w:val="single" w:sz="6" w:space="0" w:color="auto"/>
              <w:bottom w:val="single" w:sz="6" w:space="0" w:color="auto"/>
              <w:right w:val="single" w:sz="6" w:space="0" w:color="auto"/>
            </w:tcBorders>
            <w:hideMark/>
          </w:tcPr>
          <w:p w:rsidR="002C37F5" w:rsidRDefault="002C37F5" w:rsidP="007D4ACF">
            <w:r>
              <w:t>1.1.1.</w:t>
            </w:r>
          </w:p>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Опашка </w:t>
            </w:r>
            <w:proofErr w:type="spellStart"/>
            <w:r>
              <w:t>минирализованных</w:t>
            </w:r>
            <w:proofErr w:type="spellEnd"/>
            <w:r>
              <w:t xml:space="preserve"> полос</w:t>
            </w:r>
          </w:p>
        </w:tc>
        <w:tc>
          <w:tcPr>
            <w:tcW w:w="1559" w:type="dxa"/>
            <w:tcBorders>
              <w:top w:val="single" w:sz="6" w:space="0" w:color="auto"/>
              <w:left w:val="single" w:sz="6" w:space="0" w:color="auto"/>
              <w:bottom w:val="single" w:sz="6" w:space="0" w:color="auto"/>
              <w:right w:val="single" w:sz="6" w:space="0" w:color="auto"/>
            </w:tcBorders>
            <w:hideMark/>
          </w:tcPr>
          <w:p w:rsidR="002C37F5" w:rsidRDefault="002C37F5" w:rsidP="007D4ACF">
            <w:r>
              <w:t>2022 год</w:t>
            </w:r>
          </w:p>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70 000 рублей</w:t>
            </w:r>
            <w:r>
              <w:br/>
              <w:t>Бюджет Заречного  муниципального образования</w:t>
            </w:r>
          </w:p>
        </w:tc>
        <w:tc>
          <w:tcPr>
            <w:tcW w:w="3330" w:type="dxa"/>
            <w:tcBorders>
              <w:top w:val="single" w:sz="6" w:space="0" w:color="auto"/>
              <w:left w:val="single" w:sz="6" w:space="0" w:color="auto"/>
              <w:bottom w:val="single" w:sz="6" w:space="0" w:color="auto"/>
              <w:right w:val="single" w:sz="6" w:space="0" w:color="auto"/>
            </w:tcBorders>
            <w:hideMark/>
          </w:tcPr>
          <w:p w:rsidR="002C37F5" w:rsidRDefault="002C37F5" w:rsidP="007D4ACF">
            <w:r>
              <w:t>Администрация Заречного  муниципального образования</w:t>
            </w:r>
          </w:p>
        </w:tc>
      </w:tr>
      <w:tr w:rsidR="002C37F5" w:rsidTr="007D4ACF">
        <w:trPr>
          <w:gridAfter w:val="1"/>
          <w:wAfter w:w="2127" w:type="dxa"/>
          <w:cantSplit/>
          <w:trHeight w:val="243"/>
        </w:trPr>
        <w:tc>
          <w:tcPr>
            <w:tcW w:w="56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ИТОГО:</w:t>
            </w:r>
          </w:p>
        </w:tc>
        <w:tc>
          <w:tcPr>
            <w:tcW w:w="1559"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70 000,00</w:t>
            </w:r>
          </w:p>
        </w:tc>
        <w:tc>
          <w:tcPr>
            <w:tcW w:w="3330" w:type="dxa"/>
            <w:tcBorders>
              <w:top w:val="single" w:sz="6" w:space="0" w:color="auto"/>
              <w:left w:val="single" w:sz="6" w:space="0" w:color="auto"/>
              <w:bottom w:val="single" w:sz="6" w:space="0" w:color="auto"/>
              <w:right w:val="single" w:sz="6" w:space="0" w:color="auto"/>
            </w:tcBorders>
          </w:tcPr>
          <w:p w:rsidR="002C37F5" w:rsidRDefault="002C37F5" w:rsidP="007D4ACF"/>
        </w:tc>
      </w:tr>
      <w:tr w:rsidR="002C37F5" w:rsidTr="007D4ACF">
        <w:trPr>
          <w:cantSplit/>
          <w:trHeight w:val="364"/>
        </w:trPr>
        <w:tc>
          <w:tcPr>
            <w:tcW w:w="11411" w:type="dxa"/>
            <w:gridSpan w:val="6"/>
            <w:tcBorders>
              <w:top w:val="single" w:sz="6" w:space="0" w:color="auto"/>
              <w:left w:val="single" w:sz="6" w:space="0" w:color="auto"/>
              <w:bottom w:val="single" w:sz="6" w:space="0" w:color="auto"/>
              <w:right w:val="single" w:sz="6" w:space="0" w:color="auto"/>
            </w:tcBorders>
            <w:hideMark/>
          </w:tcPr>
          <w:p w:rsidR="002C37F5" w:rsidRDefault="002C37F5" w:rsidP="007D4ACF">
            <w:r>
              <w:t>2. Обеспечение безопасности населения и защищенности от угроз возникновения пожаров на территории муниципального образовании</w:t>
            </w:r>
          </w:p>
        </w:tc>
      </w:tr>
      <w:tr w:rsidR="002C37F5" w:rsidTr="007D4ACF">
        <w:trPr>
          <w:gridAfter w:val="1"/>
          <w:wAfter w:w="2127" w:type="dxa"/>
          <w:cantSplit/>
          <w:trHeight w:val="971"/>
        </w:trPr>
        <w:tc>
          <w:tcPr>
            <w:tcW w:w="567" w:type="dxa"/>
            <w:tcBorders>
              <w:top w:val="single" w:sz="6" w:space="0" w:color="auto"/>
              <w:left w:val="single" w:sz="6" w:space="0" w:color="auto"/>
              <w:bottom w:val="single" w:sz="6" w:space="0" w:color="auto"/>
              <w:right w:val="single" w:sz="6" w:space="0" w:color="auto"/>
            </w:tcBorders>
            <w:hideMark/>
          </w:tcPr>
          <w:p w:rsidR="002C37F5" w:rsidRDefault="002C37F5" w:rsidP="007D4ACF">
            <w:r>
              <w:t>2.1</w:t>
            </w:r>
          </w:p>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ГСМ и оплата</w:t>
            </w:r>
          </w:p>
        </w:tc>
        <w:tc>
          <w:tcPr>
            <w:tcW w:w="1559" w:type="dxa"/>
            <w:tcBorders>
              <w:top w:val="single" w:sz="6" w:space="0" w:color="auto"/>
              <w:left w:val="single" w:sz="6" w:space="0" w:color="auto"/>
              <w:bottom w:val="single" w:sz="6" w:space="0" w:color="auto"/>
              <w:right w:val="single" w:sz="6" w:space="0" w:color="auto"/>
            </w:tcBorders>
            <w:hideMark/>
          </w:tcPr>
          <w:p w:rsidR="002C37F5" w:rsidRDefault="002C37F5" w:rsidP="007D4ACF">
            <w:r>
              <w:t>2020 год</w:t>
            </w:r>
          </w:p>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52 000  рублей</w:t>
            </w:r>
          </w:p>
          <w:p w:rsidR="002C37F5" w:rsidRDefault="002C37F5" w:rsidP="007D4ACF">
            <w:r>
              <w:t>Бюджет Заречного  муниципального образования</w:t>
            </w:r>
          </w:p>
        </w:tc>
        <w:tc>
          <w:tcPr>
            <w:tcW w:w="3330"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Администрация </w:t>
            </w:r>
            <w:proofErr w:type="gramStart"/>
            <w:r>
              <w:t>Заречного</w:t>
            </w:r>
            <w:proofErr w:type="gramEnd"/>
            <w:r>
              <w:t xml:space="preserve"> </w:t>
            </w:r>
          </w:p>
          <w:p w:rsidR="002C37F5" w:rsidRDefault="002C37F5" w:rsidP="007D4ACF">
            <w:r>
              <w:t>муниципального образования</w:t>
            </w:r>
          </w:p>
        </w:tc>
      </w:tr>
      <w:tr w:rsidR="002C37F5" w:rsidTr="007D4ACF">
        <w:trPr>
          <w:gridAfter w:val="1"/>
          <w:wAfter w:w="2127" w:type="dxa"/>
          <w:cantSplit/>
          <w:trHeight w:val="243"/>
        </w:trPr>
        <w:tc>
          <w:tcPr>
            <w:tcW w:w="56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ИТОГО:</w:t>
            </w:r>
          </w:p>
        </w:tc>
        <w:tc>
          <w:tcPr>
            <w:tcW w:w="1559"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52 000,00</w:t>
            </w:r>
          </w:p>
        </w:tc>
        <w:tc>
          <w:tcPr>
            <w:tcW w:w="3330" w:type="dxa"/>
            <w:tcBorders>
              <w:top w:val="single" w:sz="6" w:space="0" w:color="auto"/>
              <w:left w:val="single" w:sz="6" w:space="0" w:color="auto"/>
              <w:bottom w:val="single" w:sz="6" w:space="0" w:color="auto"/>
              <w:right w:val="single" w:sz="6" w:space="0" w:color="auto"/>
            </w:tcBorders>
          </w:tcPr>
          <w:p w:rsidR="002C37F5" w:rsidRDefault="002C37F5" w:rsidP="007D4ACF"/>
        </w:tc>
      </w:tr>
      <w:tr w:rsidR="002C37F5" w:rsidTr="007D4ACF">
        <w:trPr>
          <w:gridAfter w:val="1"/>
          <w:wAfter w:w="2127" w:type="dxa"/>
          <w:cantSplit/>
          <w:trHeight w:val="243"/>
        </w:trPr>
        <w:tc>
          <w:tcPr>
            <w:tcW w:w="56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44" w:type="dxa"/>
            <w:tcBorders>
              <w:top w:val="single" w:sz="6" w:space="0" w:color="auto"/>
              <w:left w:val="single" w:sz="6" w:space="0" w:color="auto"/>
              <w:bottom w:val="single" w:sz="6" w:space="0" w:color="auto"/>
              <w:right w:val="single" w:sz="6" w:space="0" w:color="auto"/>
            </w:tcBorders>
            <w:hideMark/>
          </w:tcPr>
          <w:p w:rsidR="002C37F5" w:rsidRDefault="002C37F5" w:rsidP="007D4ACF">
            <w:r>
              <w:t>ВСЕГО по Программе:</w:t>
            </w:r>
          </w:p>
        </w:tc>
        <w:tc>
          <w:tcPr>
            <w:tcW w:w="1559"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984" w:type="dxa"/>
            <w:tcBorders>
              <w:top w:val="single" w:sz="6" w:space="0" w:color="auto"/>
              <w:left w:val="single" w:sz="6" w:space="0" w:color="auto"/>
              <w:bottom w:val="single" w:sz="6" w:space="0" w:color="auto"/>
              <w:right w:val="single" w:sz="6" w:space="0" w:color="auto"/>
            </w:tcBorders>
            <w:hideMark/>
          </w:tcPr>
          <w:p w:rsidR="002C37F5" w:rsidRDefault="002C37F5" w:rsidP="007D4ACF">
            <w:r>
              <w:t>122 000,00</w:t>
            </w:r>
          </w:p>
        </w:tc>
        <w:tc>
          <w:tcPr>
            <w:tcW w:w="3330" w:type="dxa"/>
            <w:tcBorders>
              <w:top w:val="single" w:sz="6" w:space="0" w:color="auto"/>
              <w:left w:val="single" w:sz="6" w:space="0" w:color="auto"/>
              <w:bottom w:val="single" w:sz="6" w:space="0" w:color="auto"/>
              <w:right w:val="single" w:sz="6" w:space="0" w:color="auto"/>
            </w:tcBorders>
          </w:tcPr>
          <w:p w:rsidR="002C37F5" w:rsidRDefault="002C37F5" w:rsidP="007D4ACF"/>
        </w:tc>
      </w:tr>
    </w:tbl>
    <w:p w:rsidR="002C37F5" w:rsidRDefault="002C37F5" w:rsidP="002C37F5">
      <w:pPr>
        <w:rPr>
          <w:rFonts w:ascii="Arial" w:hAnsi="Arial" w:cs="Arial"/>
          <w:b/>
        </w:rPr>
      </w:pP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МЕРОПРИЯТИЯ</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ПОДПРОГРАММЫ «ПРЕДУПРЕЖДЕНИЕ</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ЧРЕЗВЫЧАЙНЫХ СИТУАЦИЙ И ОБЕСПЕЧЕНИЕ </w:t>
      </w:r>
      <w:proofErr w:type="gramStart"/>
      <w:r>
        <w:rPr>
          <w:rFonts w:ascii="Times New Roman" w:hAnsi="Times New Roman" w:cs="Times New Roman"/>
          <w:sz w:val="24"/>
          <w:szCs w:val="24"/>
        </w:rPr>
        <w:t>ПОЖАРНОЙ</w:t>
      </w:r>
      <w:proofErr w:type="gramEnd"/>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БЕЗОПАСНОСТИ В ЗАРЕЧНОМ  МУНИЦИПАЛЬНОМ ОБРАЗОВАНИИ»</w:t>
      </w:r>
    </w:p>
    <w:p w:rsidR="002C37F5" w:rsidRDefault="002C37F5" w:rsidP="002C3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2023 год</w:t>
      </w:r>
    </w:p>
    <w:p w:rsidR="002C37F5" w:rsidRDefault="002C37F5" w:rsidP="002C37F5">
      <w:pPr>
        <w:pStyle w:val="ConsPlusNormal"/>
        <w:widowControl/>
        <w:ind w:firstLine="0"/>
        <w:jc w:val="center"/>
        <w:rPr>
          <w:rFonts w:ascii="Times New Roman" w:hAnsi="Times New Roman" w:cs="Times New Roman"/>
          <w:sz w:val="24"/>
          <w:szCs w:val="24"/>
        </w:rPr>
      </w:pPr>
    </w:p>
    <w:tbl>
      <w:tblPr>
        <w:tblW w:w="10886" w:type="dxa"/>
        <w:tblInd w:w="-781" w:type="dxa"/>
        <w:tblLayout w:type="fixed"/>
        <w:tblCellMar>
          <w:left w:w="70" w:type="dxa"/>
          <w:right w:w="70" w:type="dxa"/>
        </w:tblCellMar>
        <w:tblLook w:val="04A0"/>
      </w:tblPr>
      <w:tblGrid>
        <w:gridCol w:w="540"/>
        <w:gridCol w:w="1759"/>
        <w:gridCol w:w="1487"/>
        <w:gridCol w:w="1892"/>
        <w:gridCol w:w="3179"/>
        <w:gridCol w:w="2029"/>
      </w:tblGrid>
      <w:tr w:rsidR="002C37F5" w:rsidTr="007D4ACF">
        <w:trPr>
          <w:gridAfter w:val="1"/>
          <w:wAfter w:w="2029" w:type="dxa"/>
          <w:cantSplit/>
          <w:trHeight w:val="616"/>
        </w:trPr>
        <w:tc>
          <w:tcPr>
            <w:tcW w:w="540" w:type="dxa"/>
            <w:tcBorders>
              <w:top w:val="single" w:sz="6" w:space="0" w:color="auto"/>
              <w:left w:val="single" w:sz="6" w:space="0" w:color="auto"/>
              <w:bottom w:val="single" w:sz="6" w:space="0" w:color="auto"/>
              <w:right w:val="single" w:sz="6" w:space="0" w:color="auto"/>
            </w:tcBorders>
            <w:hideMark/>
          </w:tcPr>
          <w:p w:rsidR="002C37F5" w:rsidRDefault="002C37F5" w:rsidP="007D4ACF">
            <w:r>
              <w:t>№</w:t>
            </w:r>
            <w:r>
              <w:br/>
            </w:r>
            <w:proofErr w:type="spellStart"/>
            <w:proofErr w:type="gramStart"/>
            <w:r>
              <w:t>п</w:t>
            </w:r>
            <w:proofErr w:type="spellEnd"/>
            <w:proofErr w:type="gramEnd"/>
            <w:r>
              <w:t>/</w:t>
            </w:r>
            <w:proofErr w:type="spellStart"/>
            <w:r>
              <w:t>п</w:t>
            </w:r>
            <w:proofErr w:type="spellEnd"/>
          </w:p>
        </w:tc>
        <w:tc>
          <w:tcPr>
            <w:tcW w:w="1759"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Наименование мероприятий </w:t>
            </w:r>
          </w:p>
        </w:tc>
        <w:tc>
          <w:tcPr>
            <w:tcW w:w="1487" w:type="dxa"/>
            <w:tcBorders>
              <w:top w:val="single" w:sz="6" w:space="0" w:color="auto"/>
              <w:left w:val="single" w:sz="6" w:space="0" w:color="auto"/>
              <w:bottom w:val="single" w:sz="6" w:space="0" w:color="auto"/>
              <w:right w:val="single" w:sz="6" w:space="0" w:color="auto"/>
            </w:tcBorders>
            <w:hideMark/>
          </w:tcPr>
          <w:p w:rsidR="002C37F5" w:rsidRDefault="002C37F5" w:rsidP="007D4ACF">
            <w:r>
              <w:t>Срок исполнения</w:t>
            </w:r>
          </w:p>
        </w:tc>
        <w:tc>
          <w:tcPr>
            <w:tcW w:w="1892"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Объем и источник </w:t>
            </w:r>
            <w:r>
              <w:br/>
              <w:t>финансирования,</w:t>
            </w:r>
            <w:r>
              <w:br/>
              <w:t>тыс. руб.</w:t>
            </w:r>
          </w:p>
        </w:tc>
        <w:tc>
          <w:tcPr>
            <w:tcW w:w="3179" w:type="dxa"/>
            <w:tcBorders>
              <w:top w:val="single" w:sz="6" w:space="0" w:color="auto"/>
              <w:left w:val="single" w:sz="6" w:space="0" w:color="auto"/>
              <w:bottom w:val="single" w:sz="6" w:space="0" w:color="auto"/>
              <w:right w:val="single" w:sz="6" w:space="0" w:color="auto"/>
            </w:tcBorders>
            <w:hideMark/>
          </w:tcPr>
          <w:p w:rsidR="002C37F5" w:rsidRDefault="002C37F5" w:rsidP="007D4ACF">
            <w:r>
              <w:t>Исполнитель</w:t>
            </w:r>
          </w:p>
        </w:tc>
      </w:tr>
      <w:tr w:rsidR="002C37F5" w:rsidTr="007D4ACF">
        <w:trPr>
          <w:gridAfter w:val="1"/>
          <w:wAfter w:w="2029" w:type="dxa"/>
          <w:cantSplit/>
          <w:trHeight w:val="246"/>
        </w:trPr>
        <w:tc>
          <w:tcPr>
            <w:tcW w:w="540"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1</w:t>
            </w:r>
          </w:p>
        </w:tc>
        <w:tc>
          <w:tcPr>
            <w:tcW w:w="1759"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2</w:t>
            </w:r>
          </w:p>
        </w:tc>
        <w:tc>
          <w:tcPr>
            <w:tcW w:w="1487"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3</w:t>
            </w:r>
          </w:p>
        </w:tc>
        <w:tc>
          <w:tcPr>
            <w:tcW w:w="1892"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4</w:t>
            </w:r>
          </w:p>
        </w:tc>
        <w:tc>
          <w:tcPr>
            <w:tcW w:w="3179" w:type="dxa"/>
            <w:tcBorders>
              <w:top w:val="single" w:sz="6" w:space="0" w:color="auto"/>
              <w:left w:val="single" w:sz="6" w:space="0" w:color="auto"/>
              <w:bottom w:val="single" w:sz="6" w:space="0" w:color="auto"/>
              <w:right w:val="single" w:sz="6" w:space="0" w:color="auto"/>
            </w:tcBorders>
            <w:hideMark/>
          </w:tcPr>
          <w:p w:rsidR="002C37F5" w:rsidRDefault="002C37F5" w:rsidP="007D4ACF">
            <w:pPr>
              <w:jc w:val="center"/>
            </w:pPr>
            <w:r>
              <w:t>5</w:t>
            </w:r>
          </w:p>
        </w:tc>
      </w:tr>
      <w:tr w:rsidR="002C37F5" w:rsidTr="007D4ACF">
        <w:trPr>
          <w:cantSplit/>
          <w:trHeight w:val="369"/>
        </w:trPr>
        <w:tc>
          <w:tcPr>
            <w:tcW w:w="10886" w:type="dxa"/>
            <w:gridSpan w:val="6"/>
            <w:tcBorders>
              <w:top w:val="single" w:sz="6" w:space="0" w:color="auto"/>
              <w:left w:val="single" w:sz="6" w:space="0" w:color="auto"/>
              <w:bottom w:val="single" w:sz="6" w:space="0" w:color="auto"/>
              <w:right w:val="single" w:sz="6" w:space="0" w:color="auto"/>
            </w:tcBorders>
            <w:hideMark/>
          </w:tcPr>
          <w:p w:rsidR="002C37F5" w:rsidRDefault="002C37F5" w:rsidP="007D4ACF">
            <w:r>
              <w:t>1. Обеспечение защиты населения и территории от чрезвычайных ситуаций природного и техногенного характера.</w:t>
            </w:r>
            <w:r>
              <w:br/>
              <w:t>1.1. Предупреждение и ликвидация последствий чрезвычайных ситуаций и стихийных бедствий.</w:t>
            </w:r>
          </w:p>
        </w:tc>
      </w:tr>
      <w:tr w:rsidR="002C37F5" w:rsidTr="007D4ACF">
        <w:trPr>
          <w:gridAfter w:val="1"/>
          <w:wAfter w:w="2029" w:type="dxa"/>
          <w:cantSplit/>
          <w:trHeight w:val="985"/>
        </w:trPr>
        <w:tc>
          <w:tcPr>
            <w:tcW w:w="540"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759"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48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92"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3179" w:type="dxa"/>
            <w:tcBorders>
              <w:top w:val="single" w:sz="6" w:space="0" w:color="auto"/>
              <w:left w:val="single" w:sz="6" w:space="0" w:color="auto"/>
              <w:bottom w:val="single" w:sz="6" w:space="0" w:color="auto"/>
              <w:right w:val="single" w:sz="6" w:space="0" w:color="auto"/>
            </w:tcBorders>
          </w:tcPr>
          <w:p w:rsidR="002C37F5" w:rsidRDefault="002C37F5" w:rsidP="007D4ACF"/>
        </w:tc>
      </w:tr>
      <w:tr w:rsidR="002C37F5" w:rsidTr="007D4ACF">
        <w:trPr>
          <w:gridAfter w:val="1"/>
          <w:wAfter w:w="2029" w:type="dxa"/>
          <w:cantSplit/>
          <w:trHeight w:val="985"/>
        </w:trPr>
        <w:tc>
          <w:tcPr>
            <w:tcW w:w="540" w:type="dxa"/>
            <w:tcBorders>
              <w:top w:val="single" w:sz="6" w:space="0" w:color="auto"/>
              <w:left w:val="single" w:sz="6" w:space="0" w:color="auto"/>
              <w:bottom w:val="single" w:sz="6" w:space="0" w:color="auto"/>
              <w:right w:val="single" w:sz="6" w:space="0" w:color="auto"/>
            </w:tcBorders>
            <w:hideMark/>
          </w:tcPr>
          <w:p w:rsidR="002C37F5" w:rsidRDefault="002C37F5" w:rsidP="007D4ACF">
            <w:r>
              <w:lastRenderedPageBreak/>
              <w:t>1.1.1.</w:t>
            </w:r>
          </w:p>
        </w:tc>
        <w:tc>
          <w:tcPr>
            <w:tcW w:w="1759" w:type="dxa"/>
            <w:tcBorders>
              <w:top w:val="single" w:sz="6" w:space="0" w:color="auto"/>
              <w:left w:val="single" w:sz="6" w:space="0" w:color="auto"/>
              <w:bottom w:val="single" w:sz="6" w:space="0" w:color="auto"/>
              <w:right w:val="single" w:sz="6" w:space="0" w:color="auto"/>
            </w:tcBorders>
            <w:hideMark/>
          </w:tcPr>
          <w:p w:rsidR="002C37F5" w:rsidRDefault="002C37F5" w:rsidP="007D4ACF">
            <w:r w:rsidRPr="00F705C1">
              <w:t>Восполнение резерва материальных ресурсов</w:t>
            </w:r>
          </w:p>
        </w:tc>
        <w:tc>
          <w:tcPr>
            <w:tcW w:w="1487" w:type="dxa"/>
            <w:tcBorders>
              <w:top w:val="single" w:sz="6" w:space="0" w:color="auto"/>
              <w:left w:val="single" w:sz="6" w:space="0" w:color="auto"/>
              <w:bottom w:val="single" w:sz="6" w:space="0" w:color="auto"/>
              <w:right w:val="single" w:sz="6" w:space="0" w:color="auto"/>
            </w:tcBorders>
            <w:hideMark/>
          </w:tcPr>
          <w:p w:rsidR="002C37F5" w:rsidRDefault="002C37F5" w:rsidP="007D4ACF">
            <w:r>
              <w:t>2023 год</w:t>
            </w:r>
          </w:p>
        </w:tc>
        <w:tc>
          <w:tcPr>
            <w:tcW w:w="1892" w:type="dxa"/>
            <w:tcBorders>
              <w:top w:val="single" w:sz="6" w:space="0" w:color="auto"/>
              <w:left w:val="single" w:sz="6" w:space="0" w:color="auto"/>
              <w:bottom w:val="single" w:sz="6" w:space="0" w:color="auto"/>
              <w:right w:val="single" w:sz="6" w:space="0" w:color="auto"/>
            </w:tcBorders>
            <w:hideMark/>
          </w:tcPr>
          <w:p w:rsidR="002C37F5" w:rsidRDefault="002C37F5" w:rsidP="007D4ACF">
            <w:r>
              <w:t>30 000 рублей</w:t>
            </w:r>
            <w:r>
              <w:br/>
              <w:t>Бюджет Заречного  муниципального образования</w:t>
            </w:r>
          </w:p>
        </w:tc>
        <w:tc>
          <w:tcPr>
            <w:tcW w:w="3179" w:type="dxa"/>
            <w:tcBorders>
              <w:top w:val="single" w:sz="6" w:space="0" w:color="auto"/>
              <w:left w:val="single" w:sz="6" w:space="0" w:color="auto"/>
              <w:bottom w:val="single" w:sz="6" w:space="0" w:color="auto"/>
              <w:right w:val="single" w:sz="6" w:space="0" w:color="auto"/>
            </w:tcBorders>
            <w:hideMark/>
          </w:tcPr>
          <w:p w:rsidR="002C37F5" w:rsidRDefault="002C37F5" w:rsidP="007D4ACF">
            <w:r>
              <w:t>Администрация Заречного  муниципального образования</w:t>
            </w:r>
          </w:p>
        </w:tc>
      </w:tr>
      <w:tr w:rsidR="002C37F5" w:rsidTr="007D4ACF">
        <w:trPr>
          <w:gridAfter w:val="1"/>
          <w:wAfter w:w="2029" w:type="dxa"/>
          <w:cantSplit/>
          <w:trHeight w:val="246"/>
        </w:trPr>
        <w:tc>
          <w:tcPr>
            <w:tcW w:w="540"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759" w:type="dxa"/>
            <w:tcBorders>
              <w:top w:val="single" w:sz="6" w:space="0" w:color="auto"/>
              <w:left w:val="single" w:sz="6" w:space="0" w:color="auto"/>
              <w:bottom w:val="single" w:sz="6" w:space="0" w:color="auto"/>
              <w:right w:val="single" w:sz="6" w:space="0" w:color="auto"/>
            </w:tcBorders>
            <w:hideMark/>
          </w:tcPr>
          <w:p w:rsidR="002C37F5" w:rsidRDefault="002C37F5" w:rsidP="007D4ACF">
            <w:r>
              <w:t>ИТОГО:</w:t>
            </w:r>
          </w:p>
        </w:tc>
        <w:tc>
          <w:tcPr>
            <w:tcW w:w="148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92" w:type="dxa"/>
            <w:tcBorders>
              <w:top w:val="single" w:sz="6" w:space="0" w:color="auto"/>
              <w:left w:val="single" w:sz="6" w:space="0" w:color="auto"/>
              <w:bottom w:val="single" w:sz="6" w:space="0" w:color="auto"/>
              <w:right w:val="single" w:sz="6" w:space="0" w:color="auto"/>
            </w:tcBorders>
            <w:hideMark/>
          </w:tcPr>
          <w:p w:rsidR="002C37F5" w:rsidRDefault="002C37F5" w:rsidP="007D4ACF">
            <w:r>
              <w:t>30 000,00</w:t>
            </w:r>
          </w:p>
        </w:tc>
        <w:tc>
          <w:tcPr>
            <w:tcW w:w="3179" w:type="dxa"/>
            <w:tcBorders>
              <w:top w:val="single" w:sz="6" w:space="0" w:color="auto"/>
              <w:left w:val="single" w:sz="6" w:space="0" w:color="auto"/>
              <w:bottom w:val="single" w:sz="6" w:space="0" w:color="auto"/>
              <w:right w:val="single" w:sz="6" w:space="0" w:color="auto"/>
            </w:tcBorders>
          </w:tcPr>
          <w:p w:rsidR="002C37F5" w:rsidRDefault="002C37F5" w:rsidP="007D4ACF"/>
        </w:tc>
      </w:tr>
      <w:tr w:rsidR="002C37F5" w:rsidTr="007D4ACF">
        <w:trPr>
          <w:cantSplit/>
          <w:trHeight w:val="369"/>
        </w:trPr>
        <w:tc>
          <w:tcPr>
            <w:tcW w:w="10886" w:type="dxa"/>
            <w:gridSpan w:val="6"/>
            <w:tcBorders>
              <w:top w:val="single" w:sz="6" w:space="0" w:color="auto"/>
              <w:left w:val="single" w:sz="6" w:space="0" w:color="auto"/>
              <w:bottom w:val="single" w:sz="6" w:space="0" w:color="auto"/>
              <w:right w:val="single" w:sz="6" w:space="0" w:color="auto"/>
            </w:tcBorders>
            <w:hideMark/>
          </w:tcPr>
          <w:p w:rsidR="002C37F5" w:rsidRDefault="002C37F5" w:rsidP="007D4ACF">
            <w:r>
              <w:t>2. Обеспечение безопасности населения и защищенности от угроз возникновения пожаров на территории муниципального образовании</w:t>
            </w:r>
          </w:p>
        </w:tc>
      </w:tr>
      <w:tr w:rsidR="002C37F5" w:rsidTr="007D4ACF">
        <w:trPr>
          <w:gridAfter w:val="1"/>
          <w:wAfter w:w="2029" w:type="dxa"/>
          <w:cantSplit/>
          <w:trHeight w:val="985"/>
        </w:trPr>
        <w:tc>
          <w:tcPr>
            <w:tcW w:w="540" w:type="dxa"/>
            <w:tcBorders>
              <w:top w:val="single" w:sz="6" w:space="0" w:color="auto"/>
              <w:left w:val="single" w:sz="6" w:space="0" w:color="auto"/>
              <w:bottom w:val="single" w:sz="6" w:space="0" w:color="auto"/>
              <w:right w:val="single" w:sz="6" w:space="0" w:color="auto"/>
            </w:tcBorders>
            <w:hideMark/>
          </w:tcPr>
          <w:p w:rsidR="002C37F5" w:rsidRDefault="002C37F5" w:rsidP="007D4ACF">
            <w:r>
              <w:t>2.1</w:t>
            </w:r>
          </w:p>
        </w:tc>
        <w:tc>
          <w:tcPr>
            <w:tcW w:w="1759" w:type="dxa"/>
            <w:tcBorders>
              <w:top w:val="single" w:sz="6" w:space="0" w:color="auto"/>
              <w:left w:val="single" w:sz="6" w:space="0" w:color="auto"/>
              <w:bottom w:val="single" w:sz="6" w:space="0" w:color="auto"/>
              <w:right w:val="single" w:sz="6" w:space="0" w:color="auto"/>
            </w:tcBorders>
            <w:hideMark/>
          </w:tcPr>
          <w:p w:rsidR="002C37F5" w:rsidRDefault="002C37F5" w:rsidP="007D4ACF">
            <w:r w:rsidRPr="00F705C1">
              <w:t>Восполнение резерва материальных ресурсов</w:t>
            </w:r>
          </w:p>
        </w:tc>
        <w:tc>
          <w:tcPr>
            <w:tcW w:w="1487" w:type="dxa"/>
            <w:tcBorders>
              <w:top w:val="single" w:sz="6" w:space="0" w:color="auto"/>
              <w:left w:val="single" w:sz="6" w:space="0" w:color="auto"/>
              <w:bottom w:val="single" w:sz="6" w:space="0" w:color="auto"/>
              <w:right w:val="single" w:sz="6" w:space="0" w:color="auto"/>
            </w:tcBorders>
            <w:hideMark/>
          </w:tcPr>
          <w:p w:rsidR="002C37F5" w:rsidRDefault="002C37F5" w:rsidP="007D4ACF">
            <w:r>
              <w:t>2023год</w:t>
            </w:r>
          </w:p>
        </w:tc>
        <w:tc>
          <w:tcPr>
            <w:tcW w:w="1892" w:type="dxa"/>
            <w:tcBorders>
              <w:top w:val="single" w:sz="6" w:space="0" w:color="auto"/>
              <w:left w:val="single" w:sz="6" w:space="0" w:color="auto"/>
              <w:bottom w:val="single" w:sz="6" w:space="0" w:color="auto"/>
              <w:right w:val="single" w:sz="6" w:space="0" w:color="auto"/>
            </w:tcBorders>
            <w:hideMark/>
          </w:tcPr>
          <w:p w:rsidR="002C37F5" w:rsidRDefault="002C37F5" w:rsidP="007D4ACF">
            <w:r>
              <w:t>30 000  рублей</w:t>
            </w:r>
          </w:p>
          <w:p w:rsidR="002C37F5" w:rsidRDefault="002C37F5" w:rsidP="007D4ACF">
            <w:r>
              <w:t>Бюджет Заречного  муниципального образования</w:t>
            </w:r>
          </w:p>
        </w:tc>
        <w:tc>
          <w:tcPr>
            <w:tcW w:w="3179"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Администрация </w:t>
            </w:r>
            <w:proofErr w:type="gramStart"/>
            <w:r>
              <w:t>Заречного</w:t>
            </w:r>
            <w:proofErr w:type="gramEnd"/>
            <w:r>
              <w:t xml:space="preserve"> </w:t>
            </w:r>
          </w:p>
          <w:p w:rsidR="002C37F5" w:rsidRDefault="002C37F5" w:rsidP="007D4ACF">
            <w:r>
              <w:t>муниципального образования</w:t>
            </w:r>
          </w:p>
        </w:tc>
      </w:tr>
      <w:tr w:rsidR="002C37F5" w:rsidTr="007D4ACF">
        <w:trPr>
          <w:gridAfter w:val="1"/>
          <w:wAfter w:w="2029" w:type="dxa"/>
          <w:cantSplit/>
          <w:trHeight w:val="246"/>
        </w:trPr>
        <w:tc>
          <w:tcPr>
            <w:tcW w:w="540"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759" w:type="dxa"/>
            <w:tcBorders>
              <w:top w:val="single" w:sz="6" w:space="0" w:color="auto"/>
              <w:left w:val="single" w:sz="6" w:space="0" w:color="auto"/>
              <w:bottom w:val="single" w:sz="6" w:space="0" w:color="auto"/>
              <w:right w:val="single" w:sz="6" w:space="0" w:color="auto"/>
            </w:tcBorders>
            <w:hideMark/>
          </w:tcPr>
          <w:p w:rsidR="002C37F5" w:rsidRDefault="002C37F5" w:rsidP="007D4ACF">
            <w:r>
              <w:t>ИТОГО:</w:t>
            </w:r>
          </w:p>
        </w:tc>
        <w:tc>
          <w:tcPr>
            <w:tcW w:w="148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92" w:type="dxa"/>
            <w:tcBorders>
              <w:top w:val="single" w:sz="6" w:space="0" w:color="auto"/>
              <w:left w:val="single" w:sz="6" w:space="0" w:color="auto"/>
              <w:bottom w:val="single" w:sz="6" w:space="0" w:color="auto"/>
              <w:right w:val="single" w:sz="6" w:space="0" w:color="auto"/>
            </w:tcBorders>
            <w:hideMark/>
          </w:tcPr>
          <w:p w:rsidR="002C37F5" w:rsidRDefault="002C37F5" w:rsidP="007D4ACF">
            <w:r>
              <w:t xml:space="preserve">30 000,00 </w:t>
            </w:r>
          </w:p>
        </w:tc>
        <w:tc>
          <w:tcPr>
            <w:tcW w:w="3179" w:type="dxa"/>
            <w:tcBorders>
              <w:top w:val="single" w:sz="6" w:space="0" w:color="auto"/>
              <w:left w:val="single" w:sz="6" w:space="0" w:color="auto"/>
              <w:bottom w:val="single" w:sz="6" w:space="0" w:color="auto"/>
              <w:right w:val="single" w:sz="6" w:space="0" w:color="auto"/>
            </w:tcBorders>
          </w:tcPr>
          <w:p w:rsidR="002C37F5" w:rsidRDefault="002C37F5" w:rsidP="007D4ACF"/>
        </w:tc>
      </w:tr>
      <w:tr w:rsidR="002C37F5" w:rsidTr="007D4ACF">
        <w:trPr>
          <w:gridAfter w:val="1"/>
          <w:wAfter w:w="2029" w:type="dxa"/>
          <w:cantSplit/>
          <w:trHeight w:val="246"/>
        </w:trPr>
        <w:tc>
          <w:tcPr>
            <w:tcW w:w="540"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759" w:type="dxa"/>
            <w:tcBorders>
              <w:top w:val="single" w:sz="6" w:space="0" w:color="auto"/>
              <w:left w:val="single" w:sz="6" w:space="0" w:color="auto"/>
              <w:bottom w:val="single" w:sz="6" w:space="0" w:color="auto"/>
              <w:right w:val="single" w:sz="6" w:space="0" w:color="auto"/>
            </w:tcBorders>
            <w:hideMark/>
          </w:tcPr>
          <w:p w:rsidR="002C37F5" w:rsidRDefault="002C37F5" w:rsidP="007D4ACF">
            <w:r>
              <w:t>ВСЕГО по Программе:</w:t>
            </w:r>
          </w:p>
        </w:tc>
        <w:tc>
          <w:tcPr>
            <w:tcW w:w="1487" w:type="dxa"/>
            <w:tcBorders>
              <w:top w:val="single" w:sz="6" w:space="0" w:color="auto"/>
              <w:left w:val="single" w:sz="6" w:space="0" w:color="auto"/>
              <w:bottom w:val="single" w:sz="6" w:space="0" w:color="auto"/>
              <w:right w:val="single" w:sz="6" w:space="0" w:color="auto"/>
            </w:tcBorders>
          </w:tcPr>
          <w:p w:rsidR="002C37F5" w:rsidRDefault="002C37F5" w:rsidP="007D4ACF"/>
        </w:tc>
        <w:tc>
          <w:tcPr>
            <w:tcW w:w="1892" w:type="dxa"/>
            <w:tcBorders>
              <w:top w:val="single" w:sz="6" w:space="0" w:color="auto"/>
              <w:left w:val="single" w:sz="6" w:space="0" w:color="auto"/>
              <w:bottom w:val="single" w:sz="6" w:space="0" w:color="auto"/>
              <w:right w:val="single" w:sz="6" w:space="0" w:color="auto"/>
            </w:tcBorders>
            <w:hideMark/>
          </w:tcPr>
          <w:p w:rsidR="002C37F5" w:rsidRDefault="002C37F5" w:rsidP="007D4ACF">
            <w:r>
              <w:t>122 000,00</w:t>
            </w:r>
          </w:p>
        </w:tc>
        <w:tc>
          <w:tcPr>
            <w:tcW w:w="3179" w:type="dxa"/>
            <w:tcBorders>
              <w:top w:val="single" w:sz="6" w:space="0" w:color="auto"/>
              <w:left w:val="single" w:sz="6" w:space="0" w:color="auto"/>
              <w:bottom w:val="single" w:sz="6" w:space="0" w:color="auto"/>
              <w:right w:val="single" w:sz="6" w:space="0" w:color="auto"/>
            </w:tcBorders>
          </w:tcPr>
          <w:p w:rsidR="002C37F5" w:rsidRDefault="002C37F5" w:rsidP="007D4ACF"/>
        </w:tc>
      </w:tr>
    </w:tbl>
    <w:p w:rsidR="002C37F5" w:rsidRPr="00F21D9C" w:rsidRDefault="002C37F5" w:rsidP="002C37F5">
      <w:pPr>
        <w:rPr>
          <w:rFonts w:ascii="Arial" w:hAnsi="Arial" w:cs="Arial"/>
          <w:b/>
        </w:rPr>
      </w:pPr>
    </w:p>
    <w:p w:rsidR="00786B11" w:rsidRPr="004915F5" w:rsidRDefault="00786B11" w:rsidP="002C37F5">
      <w:pPr>
        <w:tabs>
          <w:tab w:val="left" w:pos="4365"/>
        </w:tabs>
        <w:jc w:val="center"/>
      </w:pPr>
    </w:p>
    <w:sectPr w:rsidR="00786B11" w:rsidRPr="004915F5"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89" w:rsidRDefault="00AE4189" w:rsidP="00787E88">
      <w:r>
        <w:separator/>
      </w:r>
    </w:p>
  </w:endnote>
  <w:endnote w:type="continuationSeparator" w:id="0">
    <w:p w:rsidR="00AE4189" w:rsidRDefault="00AE4189"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3D56C3">
        <w:pPr>
          <w:pStyle w:val="af1"/>
          <w:jc w:val="center"/>
        </w:pPr>
        <w:fldSimple w:instr="PAGE   \* MERGEFORMAT">
          <w:r w:rsidR="002C37F5">
            <w:rPr>
              <w:noProof/>
            </w:rPr>
            <w:t>17</w:t>
          </w:r>
        </w:fldSimple>
      </w:p>
    </w:sdtContent>
  </w:sdt>
  <w:p w:rsidR="00B004ED" w:rsidRDefault="00B004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89" w:rsidRDefault="00AE4189" w:rsidP="00787E88">
      <w:r>
        <w:separator/>
      </w:r>
    </w:p>
  </w:footnote>
  <w:footnote w:type="continuationSeparator" w:id="0">
    <w:p w:rsidR="00AE4189" w:rsidRDefault="00AE4189"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2">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7">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4">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33"/>
  </w:num>
  <w:num w:numId="3">
    <w:abstractNumId w:val="17"/>
  </w:num>
  <w:num w:numId="4">
    <w:abstractNumId w:val="19"/>
  </w:num>
  <w:num w:numId="5">
    <w:abstractNumId w:val="0"/>
  </w:num>
  <w:num w:numId="6">
    <w:abstractNumId w:val="30"/>
  </w:num>
  <w:num w:numId="7">
    <w:abstractNumId w:val="26"/>
  </w:num>
  <w:num w:numId="8">
    <w:abstractNumId w:val="29"/>
  </w:num>
  <w:num w:numId="9">
    <w:abstractNumId w:val="20"/>
  </w:num>
  <w:num w:numId="10">
    <w:abstractNumId w:val="15"/>
  </w:num>
  <w:num w:numId="11">
    <w:abstractNumId w:val="21"/>
  </w:num>
  <w:num w:numId="12">
    <w:abstractNumId w:val="1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1"/>
  </w:num>
  <w:num w:numId="19">
    <w:abstractNumId w:val="22"/>
  </w:num>
  <w:num w:numId="20">
    <w:abstractNumId w:val="25"/>
  </w:num>
  <w:num w:numId="21">
    <w:abstractNumId w:val="9"/>
  </w:num>
  <w:num w:numId="22">
    <w:abstractNumId w:val="12"/>
  </w:num>
  <w:num w:numId="23">
    <w:abstractNumId w:val="7"/>
  </w:num>
  <w:num w:numId="24">
    <w:abstractNumId w:val="4"/>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4"/>
  </w:num>
  <w:num w:numId="3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70690"/>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4DDC"/>
    <w:rsid w:val="0002560F"/>
    <w:rsid w:val="000311BF"/>
    <w:rsid w:val="000327B9"/>
    <w:rsid w:val="00034670"/>
    <w:rsid w:val="000365C2"/>
    <w:rsid w:val="00044478"/>
    <w:rsid w:val="00051B14"/>
    <w:rsid w:val="00051F37"/>
    <w:rsid w:val="0005409C"/>
    <w:rsid w:val="000556C2"/>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067A"/>
    <w:rsid w:val="00213E49"/>
    <w:rsid w:val="00214B6F"/>
    <w:rsid w:val="00215F98"/>
    <w:rsid w:val="0022565C"/>
    <w:rsid w:val="002278E0"/>
    <w:rsid w:val="00230C1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37F5"/>
    <w:rsid w:val="002C4106"/>
    <w:rsid w:val="002C531A"/>
    <w:rsid w:val="002C5A4D"/>
    <w:rsid w:val="002C7825"/>
    <w:rsid w:val="002D10E1"/>
    <w:rsid w:val="002D58A1"/>
    <w:rsid w:val="002F0FF9"/>
    <w:rsid w:val="002F2782"/>
    <w:rsid w:val="002F393B"/>
    <w:rsid w:val="002F4FF8"/>
    <w:rsid w:val="003004A2"/>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C611B"/>
    <w:rsid w:val="003D285B"/>
    <w:rsid w:val="003D3D37"/>
    <w:rsid w:val="003D4539"/>
    <w:rsid w:val="003D45C7"/>
    <w:rsid w:val="003D56C3"/>
    <w:rsid w:val="003D6905"/>
    <w:rsid w:val="003E4A93"/>
    <w:rsid w:val="003F2A41"/>
    <w:rsid w:val="003F2D02"/>
    <w:rsid w:val="00412E86"/>
    <w:rsid w:val="00420B1B"/>
    <w:rsid w:val="004224EB"/>
    <w:rsid w:val="00425E3B"/>
    <w:rsid w:val="00430625"/>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682F"/>
    <w:rsid w:val="0058242C"/>
    <w:rsid w:val="00582D07"/>
    <w:rsid w:val="00582FB9"/>
    <w:rsid w:val="00591D43"/>
    <w:rsid w:val="00592E41"/>
    <w:rsid w:val="00594A69"/>
    <w:rsid w:val="00595344"/>
    <w:rsid w:val="0059714B"/>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31A11"/>
    <w:rsid w:val="0073207C"/>
    <w:rsid w:val="00732222"/>
    <w:rsid w:val="00732A7A"/>
    <w:rsid w:val="007358B3"/>
    <w:rsid w:val="00741774"/>
    <w:rsid w:val="00744F61"/>
    <w:rsid w:val="00746F2A"/>
    <w:rsid w:val="0074711B"/>
    <w:rsid w:val="00773F59"/>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77EAB"/>
    <w:rsid w:val="008905A0"/>
    <w:rsid w:val="00892D3D"/>
    <w:rsid w:val="00895331"/>
    <w:rsid w:val="008A35F0"/>
    <w:rsid w:val="008A5421"/>
    <w:rsid w:val="008A5C38"/>
    <w:rsid w:val="008B0A82"/>
    <w:rsid w:val="008B0F9F"/>
    <w:rsid w:val="008B172E"/>
    <w:rsid w:val="008B1D18"/>
    <w:rsid w:val="008B4EED"/>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25A4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6C92"/>
    <w:rsid w:val="00A10F6D"/>
    <w:rsid w:val="00A1224E"/>
    <w:rsid w:val="00A142A4"/>
    <w:rsid w:val="00A21281"/>
    <w:rsid w:val="00A237F9"/>
    <w:rsid w:val="00A24E7F"/>
    <w:rsid w:val="00A41C9D"/>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2AE1"/>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557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462F"/>
    <w:rsid w:val="00CE5B07"/>
    <w:rsid w:val="00CE5D09"/>
    <w:rsid w:val="00CE5FB8"/>
    <w:rsid w:val="00CE7BC0"/>
    <w:rsid w:val="00CF1B49"/>
    <w:rsid w:val="00CF41B3"/>
    <w:rsid w:val="00D0183C"/>
    <w:rsid w:val="00D06292"/>
    <w:rsid w:val="00D10FB0"/>
    <w:rsid w:val="00D15FA3"/>
    <w:rsid w:val="00D167CC"/>
    <w:rsid w:val="00D22224"/>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2B6D"/>
    <w:rsid w:val="00DE33C3"/>
    <w:rsid w:val="00DE393A"/>
    <w:rsid w:val="00DE5918"/>
    <w:rsid w:val="00DE7111"/>
    <w:rsid w:val="00DE7354"/>
    <w:rsid w:val="00DF4807"/>
    <w:rsid w:val="00DF6228"/>
    <w:rsid w:val="00DF74FB"/>
    <w:rsid w:val="00E024D2"/>
    <w:rsid w:val="00E057EC"/>
    <w:rsid w:val="00E10836"/>
    <w:rsid w:val="00E124E8"/>
    <w:rsid w:val="00E13949"/>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5827"/>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D5852"/>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0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07DF-0780-4B0C-9918-D68D6B8D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5894</Words>
  <Characters>33599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2020-10-06T04:05:00Z</cp:lastPrinted>
  <dcterms:created xsi:type="dcterms:W3CDTF">2020-10-06T04:07:00Z</dcterms:created>
  <dcterms:modified xsi:type="dcterms:W3CDTF">2020-10-06T04:11:00Z</dcterms:modified>
</cp:coreProperties>
</file>