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D0C83" w:rsidRPr="00AD0C83">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FD5852" w:rsidRPr="00925A48" w:rsidRDefault="007358B3" w:rsidP="00925A48">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E062C">
        <w:rPr>
          <w:caps/>
          <w:sz w:val="20"/>
        </w:rPr>
        <w:t>4</w:t>
      </w:r>
      <w:r w:rsidR="00694B02">
        <w:rPr>
          <w:caps/>
          <w:sz w:val="20"/>
        </w:rPr>
        <w:t>7</w:t>
      </w:r>
      <w:r w:rsidR="001E69AF">
        <w:rPr>
          <w:caps/>
          <w:sz w:val="20"/>
        </w:rPr>
        <w:t xml:space="preserve"> </w:t>
      </w:r>
      <w:r w:rsidR="000C0A88">
        <w:rPr>
          <w:caps/>
          <w:sz w:val="20"/>
        </w:rPr>
        <w:t xml:space="preserve"> </w:t>
      </w:r>
      <w:r w:rsidR="00B7467C">
        <w:rPr>
          <w:caps/>
          <w:sz w:val="20"/>
        </w:rPr>
        <w:t>2</w:t>
      </w:r>
      <w:r w:rsidR="00694B02">
        <w:rPr>
          <w:caps/>
          <w:sz w:val="20"/>
        </w:rPr>
        <w:t>6</w:t>
      </w:r>
      <w:r w:rsidR="00920E17">
        <w:rPr>
          <w:caps/>
          <w:sz w:val="20"/>
        </w:rPr>
        <w:t xml:space="preserve"> </w:t>
      </w:r>
      <w:r w:rsidR="0022565C">
        <w:rPr>
          <w:caps/>
          <w:sz w:val="20"/>
        </w:rPr>
        <w:t>ОКТЯБРЯ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4915F5" w:rsidRPr="001A3A20" w:rsidRDefault="002C37F5" w:rsidP="004915F5">
      <w:pPr>
        <w:jc w:val="both"/>
        <w:rPr>
          <w:rFonts w:ascii="Arial" w:hAnsi="Arial" w:cs="Arial"/>
        </w:rPr>
      </w:pPr>
      <w:r>
        <w:rPr>
          <w:rFonts w:ascii="Arial" w:hAnsi="Arial" w:cs="Arial"/>
          <w:b/>
        </w:rPr>
        <w:t xml:space="preserve"> </w:t>
      </w:r>
    </w:p>
    <w:p w:rsidR="00575E9E" w:rsidRDefault="005B0CFA" w:rsidP="00575E9E">
      <w:pPr>
        <w:pStyle w:val="afc"/>
        <w:tabs>
          <w:tab w:val="left" w:pos="1134"/>
        </w:tabs>
        <w:jc w:val="both"/>
        <w:rPr>
          <w:sz w:val="24"/>
        </w:rPr>
      </w:pPr>
      <w:r>
        <w:rPr>
          <w:sz w:val="24"/>
        </w:rPr>
        <w:t xml:space="preserve"> </w:t>
      </w:r>
    </w:p>
    <w:p w:rsidR="00694B02" w:rsidRPr="00694B02" w:rsidRDefault="00694B02" w:rsidP="00694B02">
      <w:pPr>
        <w:overflowPunct w:val="0"/>
        <w:autoSpaceDE w:val="0"/>
        <w:jc w:val="center"/>
        <w:rPr>
          <w:rFonts w:ascii="Arial" w:hAnsi="Arial" w:cs="Arial"/>
          <w:b/>
        </w:rPr>
      </w:pPr>
      <w:r w:rsidRPr="00694B02">
        <w:rPr>
          <w:rFonts w:ascii="Arial" w:hAnsi="Arial" w:cs="Arial"/>
          <w:b/>
        </w:rPr>
        <w:t>20.10.2020г. № 31</w:t>
      </w:r>
    </w:p>
    <w:p w:rsidR="00694B02" w:rsidRPr="00694B02" w:rsidRDefault="00694B02" w:rsidP="00694B02">
      <w:pPr>
        <w:overflowPunct w:val="0"/>
        <w:autoSpaceDE w:val="0"/>
        <w:jc w:val="center"/>
        <w:rPr>
          <w:rFonts w:ascii="Arial" w:hAnsi="Arial" w:cs="Arial"/>
          <w:b/>
        </w:rPr>
      </w:pPr>
      <w:r w:rsidRPr="00694B02">
        <w:rPr>
          <w:rFonts w:ascii="Arial" w:hAnsi="Arial" w:cs="Arial"/>
          <w:b/>
        </w:rPr>
        <w:t>РОССИЙСКАЯ ФЕДЕРАЦИЯ</w:t>
      </w:r>
    </w:p>
    <w:p w:rsidR="00694B02" w:rsidRPr="00694B02" w:rsidRDefault="00694B02" w:rsidP="00694B02">
      <w:pPr>
        <w:overflowPunct w:val="0"/>
        <w:autoSpaceDE w:val="0"/>
        <w:jc w:val="center"/>
        <w:rPr>
          <w:rFonts w:ascii="Arial" w:hAnsi="Arial" w:cs="Arial"/>
          <w:b/>
        </w:rPr>
      </w:pPr>
      <w:r w:rsidRPr="00694B02">
        <w:rPr>
          <w:rFonts w:ascii="Arial" w:hAnsi="Arial" w:cs="Arial"/>
          <w:b/>
        </w:rPr>
        <w:t>ИРКУТСКАЯ ОБЛАСТЬ</w:t>
      </w:r>
    </w:p>
    <w:p w:rsidR="00694B02" w:rsidRPr="00694B02" w:rsidRDefault="00694B02" w:rsidP="00694B02">
      <w:pPr>
        <w:overflowPunct w:val="0"/>
        <w:autoSpaceDE w:val="0"/>
        <w:jc w:val="center"/>
        <w:rPr>
          <w:rFonts w:ascii="Arial" w:hAnsi="Arial" w:cs="Arial"/>
          <w:b/>
        </w:rPr>
      </w:pPr>
      <w:r w:rsidRPr="00694B02">
        <w:rPr>
          <w:rFonts w:ascii="Arial" w:hAnsi="Arial" w:cs="Arial"/>
          <w:b/>
        </w:rPr>
        <w:t>МУНИЦИПАЛЬНОЕ ОБРАЗОВАНИЕ</w:t>
      </w:r>
    </w:p>
    <w:p w:rsidR="00694B02" w:rsidRPr="00694B02" w:rsidRDefault="00694B02" w:rsidP="00694B02">
      <w:pPr>
        <w:overflowPunct w:val="0"/>
        <w:autoSpaceDE w:val="0"/>
        <w:jc w:val="center"/>
        <w:rPr>
          <w:rFonts w:ascii="Arial" w:hAnsi="Arial" w:cs="Arial"/>
          <w:b/>
        </w:rPr>
      </w:pPr>
      <w:r w:rsidRPr="00694B02">
        <w:rPr>
          <w:rFonts w:ascii="Arial" w:hAnsi="Arial" w:cs="Arial"/>
          <w:b/>
        </w:rPr>
        <w:t>«НИЖНЕУДИНСКИЙ РАЙОН»</w:t>
      </w:r>
    </w:p>
    <w:p w:rsidR="00694B02" w:rsidRPr="00694B02" w:rsidRDefault="00694B02" w:rsidP="00694B02">
      <w:pPr>
        <w:overflowPunct w:val="0"/>
        <w:autoSpaceDE w:val="0"/>
        <w:jc w:val="center"/>
        <w:rPr>
          <w:rFonts w:ascii="Arial" w:hAnsi="Arial" w:cs="Arial"/>
          <w:b/>
        </w:rPr>
      </w:pPr>
      <w:r w:rsidRPr="00694B02">
        <w:rPr>
          <w:rFonts w:ascii="Arial" w:hAnsi="Arial" w:cs="Arial"/>
          <w:b/>
        </w:rPr>
        <w:t>АДМИНИСТРАЦИЯ</w:t>
      </w:r>
    </w:p>
    <w:p w:rsidR="00694B02" w:rsidRPr="00694B02" w:rsidRDefault="00694B02" w:rsidP="00694B02">
      <w:pPr>
        <w:overflowPunct w:val="0"/>
        <w:autoSpaceDE w:val="0"/>
        <w:jc w:val="center"/>
        <w:rPr>
          <w:rFonts w:ascii="Arial" w:hAnsi="Arial" w:cs="Arial"/>
          <w:b/>
        </w:rPr>
      </w:pPr>
      <w:r w:rsidRPr="00694B02">
        <w:rPr>
          <w:rFonts w:ascii="Arial" w:hAnsi="Arial" w:cs="Arial"/>
          <w:b/>
        </w:rPr>
        <w:t>ЗАРЕЧНОГО МУНИЦИПАЛЬНОГО ОБРАЗОВАНИЯ-</w:t>
      </w:r>
    </w:p>
    <w:p w:rsidR="00694B02" w:rsidRPr="00694B02" w:rsidRDefault="00694B02" w:rsidP="00694B02">
      <w:pPr>
        <w:overflowPunct w:val="0"/>
        <w:autoSpaceDE w:val="0"/>
        <w:jc w:val="center"/>
        <w:rPr>
          <w:rFonts w:ascii="Arial" w:hAnsi="Arial" w:cs="Arial"/>
          <w:b/>
        </w:rPr>
      </w:pPr>
      <w:r w:rsidRPr="00694B02">
        <w:rPr>
          <w:rFonts w:ascii="Arial" w:hAnsi="Arial" w:cs="Arial"/>
          <w:b/>
        </w:rPr>
        <w:t>АДМИНИСТРАЦИЯ СЕЛЬСКОГО ПОСЕЛЕНИЯ</w:t>
      </w:r>
    </w:p>
    <w:p w:rsidR="00694B02" w:rsidRPr="00694B02" w:rsidRDefault="00694B02" w:rsidP="00694B02">
      <w:pPr>
        <w:overflowPunct w:val="0"/>
        <w:autoSpaceDE w:val="0"/>
        <w:jc w:val="center"/>
        <w:rPr>
          <w:rFonts w:ascii="Arial" w:hAnsi="Arial" w:cs="Arial"/>
          <w:b/>
        </w:rPr>
      </w:pPr>
      <w:r w:rsidRPr="00694B02">
        <w:rPr>
          <w:rFonts w:ascii="Arial" w:hAnsi="Arial" w:cs="Arial"/>
          <w:b/>
        </w:rPr>
        <w:t>ПОСТАНОВЛЕНИЕ</w:t>
      </w:r>
    </w:p>
    <w:p w:rsidR="00694B02" w:rsidRPr="00694B02" w:rsidRDefault="00694B02" w:rsidP="00694B02">
      <w:pPr>
        <w:overflowPunct w:val="0"/>
        <w:autoSpaceDE w:val="0"/>
        <w:jc w:val="center"/>
        <w:rPr>
          <w:rFonts w:ascii="Arial" w:hAnsi="Arial" w:cs="Arial"/>
          <w:b/>
        </w:rPr>
      </w:pPr>
    </w:p>
    <w:p w:rsidR="00694B02" w:rsidRPr="00694B02" w:rsidRDefault="00694B02" w:rsidP="00694B02">
      <w:pPr>
        <w:overflowPunct w:val="0"/>
        <w:autoSpaceDE w:val="0"/>
        <w:jc w:val="center"/>
        <w:rPr>
          <w:spacing w:val="180"/>
        </w:rPr>
      </w:pPr>
      <w:r w:rsidRPr="00694B02">
        <w:rPr>
          <w:rFonts w:ascii="Arial" w:hAnsi="Arial" w:cs="Arial"/>
          <w:b/>
        </w:rPr>
        <w:t>О ВНЕСЕНИИ ИЗМЕНЕНИЙ В ПОРЯДОК ФОРМИРОВАНИЯ РАСХОДОВ НА СОДЕРЖАНИЕ ОРГАНОВ МЕСТНОГО САМОУПРАВЛЕНИЯ ЗАРЕЧНОГО МУНИЦИПАЛЬНОГО ОБРАЗОВАНИЯ</w:t>
      </w:r>
    </w:p>
    <w:p w:rsidR="00694B02" w:rsidRDefault="00694B02" w:rsidP="00694B02">
      <w:pPr>
        <w:overflowPunct w:val="0"/>
        <w:autoSpaceDE w:val="0"/>
        <w:jc w:val="center"/>
        <w:rPr>
          <w:spacing w:val="180"/>
          <w:sz w:val="28"/>
          <w:szCs w:val="28"/>
        </w:rPr>
      </w:pPr>
    </w:p>
    <w:p w:rsidR="00694B02" w:rsidRPr="00826BE7" w:rsidRDefault="00694B02" w:rsidP="00694B02">
      <w:pPr>
        <w:overflowPunct w:val="0"/>
        <w:autoSpaceDE w:val="0"/>
        <w:jc w:val="both"/>
        <w:rPr>
          <w:spacing w:val="180"/>
        </w:rPr>
      </w:pPr>
      <w:proofErr w:type="gramStart"/>
      <w:r w:rsidRPr="00826BE7">
        <w:rPr>
          <w:color w:val="000000"/>
        </w:rPr>
        <w:t>В соответствии с пунктом 2 статьи 136 Бюджетного кодекса Российской Федерации,</w:t>
      </w:r>
      <w:r w:rsidRPr="00826BE7">
        <w:t xml:space="preserve">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от 19 июня 2019</w:t>
      </w:r>
      <w:proofErr w:type="gramEnd"/>
      <w:r w:rsidRPr="00826BE7">
        <w:t xml:space="preserve">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w:t>
      </w:r>
      <w:r w:rsidRPr="00826BE7">
        <w:rPr>
          <w:spacing w:val="-2"/>
        </w:rPr>
        <w:t xml:space="preserve">Уставом </w:t>
      </w:r>
      <w:r w:rsidRPr="00826BE7">
        <w:t>Заречного</w:t>
      </w:r>
      <w:r w:rsidRPr="00826BE7">
        <w:rPr>
          <w:spacing w:val="-2"/>
        </w:rPr>
        <w:t xml:space="preserve"> муниципального образования, администрация </w:t>
      </w:r>
      <w:r w:rsidRPr="00826BE7">
        <w:t>Заречного</w:t>
      </w:r>
      <w:r w:rsidRPr="00826BE7">
        <w:rPr>
          <w:spacing w:val="-2"/>
        </w:rPr>
        <w:t xml:space="preserve"> муниципального образования - администрация сельского поселения</w:t>
      </w:r>
    </w:p>
    <w:p w:rsidR="00694B02" w:rsidRPr="00826BE7" w:rsidRDefault="00694B02" w:rsidP="00694B02">
      <w:pPr>
        <w:jc w:val="both"/>
        <w:rPr>
          <w:spacing w:val="-2"/>
        </w:rPr>
      </w:pPr>
    </w:p>
    <w:p w:rsidR="00694B02" w:rsidRPr="00694B02" w:rsidRDefault="00694B02" w:rsidP="00694B02">
      <w:pPr>
        <w:ind w:right="-1"/>
        <w:jc w:val="both"/>
        <w:rPr>
          <w:spacing w:val="-2"/>
        </w:rPr>
      </w:pPr>
      <w:r w:rsidRPr="00826BE7">
        <w:rPr>
          <w:spacing w:val="-2"/>
        </w:rPr>
        <w:t xml:space="preserve">                                                            ПОСТАНОВЛЯЕТ:</w:t>
      </w:r>
      <w:r w:rsidRPr="00826BE7">
        <w:rPr>
          <w:rFonts w:eastAsia="Calibri"/>
          <w:lang w:eastAsia="en-US"/>
        </w:rPr>
        <w:br/>
      </w:r>
      <w:r w:rsidRPr="00826BE7">
        <w:t xml:space="preserve">   1. Внести в Порядок </w:t>
      </w:r>
      <w:r w:rsidRPr="00826BE7">
        <w:rPr>
          <w:bCs/>
          <w:color w:val="000000"/>
        </w:rPr>
        <w:t xml:space="preserve">формирования расходов на содержание органов местного  самоуправления </w:t>
      </w:r>
      <w:r w:rsidRPr="00826BE7">
        <w:t>Заречного муниципального образования,</w:t>
      </w:r>
      <w:r w:rsidRPr="00826BE7">
        <w:rPr>
          <w:bCs/>
          <w:color w:val="000000"/>
        </w:rPr>
        <w:t xml:space="preserve"> </w:t>
      </w:r>
      <w:r w:rsidRPr="00826BE7">
        <w:t xml:space="preserve">утвержденный постановлением администрации от 28 января 2019 года № 4А следующие изменения:                                    </w:t>
      </w:r>
    </w:p>
    <w:p w:rsidR="00694B02" w:rsidRPr="00826BE7" w:rsidRDefault="00694B02" w:rsidP="00694B02">
      <w:pPr>
        <w:autoSpaceDE w:val="0"/>
        <w:autoSpaceDN w:val="0"/>
        <w:adjustRightInd w:val="0"/>
        <w:ind w:firstLine="540"/>
        <w:jc w:val="both"/>
      </w:pPr>
      <w:r w:rsidRPr="00826BE7">
        <w:rPr>
          <w:color w:val="000000"/>
        </w:rPr>
        <w:t xml:space="preserve">      «2. </w:t>
      </w:r>
      <w:r w:rsidRPr="00826BE7">
        <w:t xml:space="preserve">Норматив формирования расходов на содержание органов местного самоуправления Заречного муниципального образования не включает в себя следующие расходы </w:t>
      </w:r>
      <w:proofErr w:type="gramStart"/>
      <w:r w:rsidRPr="00826BE7">
        <w:t>на</w:t>
      </w:r>
      <w:proofErr w:type="gramEnd"/>
      <w:r w:rsidRPr="00826BE7">
        <w:t>:</w:t>
      </w:r>
    </w:p>
    <w:p w:rsidR="00694B02" w:rsidRPr="00826BE7" w:rsidRDefault="00694B02" w:rsidP="00694B02">
      <w:pPr>
        <w:autoSpaceDE w:val="0"/>
        <w:autoSpaceDN w:val="0"/>
        <w:adjustRightInd w:val="0"/>
        <w:ind w:firstLine="540"/>
        <w:jc w:val="both"/>
      </w:pPr>
      <w:r w:rsidRPr="00826BE7">
        <w:t xml:space="preserve">1) выплату денежного вознаграждения и денежного поощрения, иных дополнительных выплат, установленных муниципальными правовыми актами  Думы Заречного муниципального образования, главе, денежного содержания муниципальным служащим и заработной платы иным </w:t>
      </w:r>
      <w:r w:rsidRPr="00826BE7">
        <w:lastRenderedPageBreak/>
        <w:t>работникам, не являющимися муниципальными служащими, администрации Заречного муниципального образования с начислениями на них (включаемых в фонд оплаты труда);</w:t>
      </w:r>
    </w:p>
    <w:p w:rsidR="00694B02" w:rsidRPr="00826BE7" w:rsidRDefault="00694B02" w:rsidP="00694B02">
      <w:pPr>
        <w:autoSpaceDE w:val="0"/>
        <w:autoSpaceDN w:val="0"/>
        <w:adjustRightInd w:val="0"/>
        <w:ind w:firstLine="540"/>
        <w:jc w:val="both"/>
      </w:pPr>
      <w:r w:rsidRPr="00826BE7">
        <w:t>2)    оплату коммунальных услуг, в том числе приобретение топлива для обеспечения деятельности администрации Заречного муниципального образования (без ГСМ);</w:t>
      </w:r>
    </w:p>
    <w:p w:rsidR="00694B02" w:rsidRPr="00826BE7" w:rsidRDefault="00694B02" w:rsidP="00694B02">
      <w:pPr>
        <w:autoSpaceDE w:val="0"/>
        <w:autoSpaceDN w:val="0"/>
        <w:adjustRightInd w:val="0"/>
        <w:ind w:firstLine="540"/>
        <w:jc w:val="both"/>
      </w:pPr>
      <w:r w:rsidRPr="00826BE7">
        <w:t>3)     выплату пенсий за выслугу лет муниципальным служащим;</w:t>
      </w:r>
    </w:p>
    <w:p w:rsidR="00694B02" w:rsidRPr="00826BE7" w:rsidRDefault="00694B02" w:rsidP="00694B02">
      <w:pPr>
        <w:tabs>
          <w:tab w:val="left" w:pos="993"/>
        </w:tabs>
      </w:pPr>
      <w:r w:rsidRPr="00826BE7">
        <w:t xml:space="preserve">         4)     арендную плату за пользование имуществом;</w:t>
      </w:r>
    </w:p>
    <w:p w:rsidR="00694B02" w:rsidRPr="00826BE7" w:rsidRDefault="00694B02" w:rsidP="00694B02">
      <w:pPr>
        <w:autoSpaceDE w:val="0"/>
        <w:autoSpaceDN w:val="0"/>
        <w:adjustRightInd w:val="0"/>
        <w:jc w:val="both"/>
      </w:pPr>
      <w:r w:rsidRPr="00826BE7">
        <w:t xml:space="preserve">         5)    капитальные вложения в объекты муниципальной собственности;</w:t>
      </w:r>
    </w:p>
    <w:p w:rsidR="00694B02" w:rsidRPr="00826BE7" w:rsidRDefault="00694B02" w:rsidP="00694B02">
      <w:pPr>
        <w:autoSpaceDE w:val="0"/>
        <w:autoSpaceDN w:val="0"/>
        <w:adjustRightInd w:val="0"/>
        <w:ind w:firstLine="540"/>
        <w:jc w:val="both"/>
      </w:pPr>
      <w:r w:rsidRPr="00826BE7">
        <w:t>6) закупку товаров, работ, услуг в целях капитального ремонта муниципального имущества;</w:t>
      </w:r>
    </w:p>
    <w:p w:rsidR="00694B02" w:rsidRPr="00826BE7" w:rsidRDefault="00694B02" w:rsidP="00694B02">
      <w:pPr>
        <w:autoSpaceDE w:val="0"/>
        <w:autoSpaceDN w:val="0"/>
        <w:adjustRightInd w:val="0"/>
        <w:ind w:firstLine="540"/>
        <w:jc w:val="both"/>
      </w:pPr>
      <w:r w:rsidRPr="00826BE7">
        <w:t>7) осуществление отдельных государственных полномочий, переданных федеральными законами и законами Иркутской области;</w:t>
      </w:r>
    </w:p>
    <w:p w:rsidR="00694B02" w:rsidRPr="00826BE7" w:rsidRDefault="00694B02" w:rsidP="00694B02">
      <w:pPr>
        <w:autoSpaceDE w:val="0"/>
        <w:autoSpaceDN w:val="0"/>
        <w:adjustRightInd w:val="0"/>
        <w:ind w:firstLine="540"/>
        <w:jc w:val="both"/>
      </w:pPr>
      <w:r w:rsidRPr="00826BE7">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826BE7">
        <w:t>.»;</w:t>
      </w:r>
      <w:proofErr w:type="gramEnd"/>
    </w:p>
    <w:p w:rsidR="00694B02" w:rsidRPr="00826BE7" w:rsidRDefault="00694B02" w:rsidP="00694B02">
      <w:pPr>
        <w:tabs>
          <w:tab w:val="left" w:pos="0"/>
          <w:tab w:val="left" w:pos="540"/>
        </w:tabs>
        <w:jc w:val="both"/>
        <w:rPr>
          <w:spacing w:val="-2"/>
        </w:rPr>
      </w:pPr>
      <w:r w:rsidRPr="00826BE7">
        <w:t xml:space="preserve">       2)</w:t>
      </w:r>
      <w:r w:rsidRPr="00826BE7">
        <w:rPr>
          <w:spacing w:val="-2"/>
        </w:rPr>
        <w:t xml:space="preserve"> приложением № 1 изложить в новой редакции:</w:t>
      </w:r>
    </w:p>
    <w:p w:rsidR="00694B02" w:rsidRPr="00826BE7" w:rsidRDefault="00694B02" w:rsidP="00694B02">
      <w:pPr>
        <w:autoSpaceDE w:val="0"/>
        <w:autoSpaceDN w:val="0"/>
        <w:adjustRightInd w:val="0"/>
        <w:jc w:val="both"/>
      </w:pPr>
    </w:p>
    <w:p w:rsidR="00694B02" w:rsidRPr="00826BE7" w:rsidRDefault="00694B02" w:rsidP="00694B02">
      <w:pPr>
        <w:shd w:val="clear" w:color="auto" w:fill="FFFFFF"/>
        <w:tabs>
          <w:tab w:val="left" w:pos="5040"/>
        </w:tabs>
        <w:autoSpaceDE w:val="0"/>
        <w:autoSpaceDN w:val="0"/>
        <w:adjustRightInd w:val="0"/>
        <w:ind w:left="5040"/>
        <w:jc w:val="right"/>
        <w:rPr>
          <w:color w:val="000000"/>
        </w:rPr>
      </w:pPr>
      <w:r w:rsidRPr="00826BE7">
        <w:rPr>
          <w:color w:val="000000"/>
        </w:rPr>
        <w:t>Приложение № 1</w:t>
      </w:r>
    </w:p>
    <w:p w:rsidR="00694B02" w:rsidRPr="00826BE7" w:rsidRDefault="00694B02" w:rsidP="00694B02">
      <w:pPr>
        <w:shd w:val="clear" w:color="auto" w:fill="FFFFFF"/>
        <w:tabs>
          <w:tab w:val="left" w:pos="5040"/>
        </w:tabs>
        <w:autoSpaceDE w:val="0"/>
        <w:autoSpaceDN w:val="0"/>
        <w:adjustRightInd w:val="0"/>
        <w:ind w:left="5040"/>
        <w:jc w:val="right"/>
        <w:rPr>
          <w:color w:val="000000"/>
        </w:rPr>
      </w:pPr>
      <w:r w:rsidRPr="00826BE7">
        <w:rPr>
          <w:color w:val="000000"/>
        </w:rPr>
        <w:t>к Порядку формирования расходов</w:t>
      </w:r>
    </w:p>
    <w:p w:rsidR="00694B02" w:rsidRPr="00826BE7" w:rsidRDefault="00694B02" w:rsidP="00694B02">
      <w:pPr>
        <w:shd w:val="clear" w:color="auto" w:fill="FFFFFF"/>
        <w:tabs>
          <w:tab w:val="left" w:pos="5040"/>
        </w:tabs>
        <w:autoSpaceDE w:val="0"/>
        <w:autoSpaceDN w:val="0"/>
        <w:adjustRightInd w:val="0"/>
        <w:ind w:left="5040"/>
        <w:jc w:val="right"/>
        <w:rPr>
          <w:color w:val="000000"/>
        </w:rPr>
      </w:pPr>
      <w:r w:rsidRPr="00826BE7">
        <w:rPr>
          <w:color w:val="000000"/>
        </w:rPr>
        <w:t xml:space="preserve">на содержание органов местного самоуправления </w:t>
      </w:r>
      <w:r w:rsidRPr="00826BE7">
        <w:t>Заречного</w:t>
      </w:r>
      <w:r w:rsidRPr="00826BE7">
        <w:rPr>
          <w:color w:val="000000"/>
        </w:rPr>
        <w:t xml:space="preserve"> муниципального образования </w:t>
      </w:r>
    </w:p>
    <w:p w:rsidR="00694B02" w:rsidRPr="00826BE7" w:rsidRDefault="00694B02" w:rsidP="00694B02">
      <w:pPr>
        <w:shd w:val="clear" w:color="auto" w:fill="FFFFFF"/>
        <w:tabs>
          <w:tab w:val="left" w:pos="5040"/>
        </w:tabs>
        <w:autoSpaceDE w:val="0"/>
        <w:autoSpaceDN w:val="0"/>
        <w:adjustRightInd w:val="0"/>
        <w:ind w:left="5040"/>
        <w:jc w:val="right"/>
        <w:rPr>
          <w:color w:val="000000"/>
        </w:rPr>
      </w:pPr>
    </w:p>
    <w:p w:rsidR="00694B02" w:rsidRPr="00826BE7" w:rsidRDefault="00694B02" w:rsidP="00694B02">
      <w:pPr>
        <w:shd w:val="clear" w:color="auto" w:fill="FFFFFF"/>
        <w:tabs>
          <w:tab w:val="left" w:pos="5040"/>
        </w:tabs>
        <w:autoSpaceDE w:val="0"/>
        <w:autoSpaceDN w:val="0"/>
        <w:adjustRightInd w:val="0"/>
        <w:rPr>
          <w:b/>
          <w:spacing w:val="-2"/>
        </w:rPr>
      </w:pPr>
    </w:p>
    <w:p w:rsidR="00694B02" w:rsidRPr="00826BE7" w:rsidRDefault="00694B02" w:rsidP="00694B02">
      <w:pPr>
        <w:shd w:val="clear" w:color="auto" w:fill="FFFFFF"/>
        <w:tabs>
          <w:tab w:val="left" w:pos="5040"/>
        </w:tabs>
        <w:autoSpaceDE w:val="0"/>
        <w:autoSpaceDN w:val="0"/>
        <w:adjustRightInd w:val="0"/>
        <w:rPr>
          <w:b/>
        </w:rPr>
      </w:pPr>
      <w:r w:rsidRPr="00826BE7">
        <w:rPr>
          <w:b/>
          <w:spacing w:val="-2"/>
        </w:rPr>
        <w:t xml:space="preserve">              Объём расходов на содержание </w:t>
      </w:r>
      <w:r w:rsidRPr="00826BE7">
        <w:rPr>
          <w:b/>
          <w:color w:val="000000"/>
        </w:rPr>
        <w:t>органов местного самоуправления</w:t>
      </w:r>
      <w:r w:rsidRPr="00826BE7">
        <w:rPr>
          <w:b/>
        </w:rPr>
        <w:t xml:space="preserve"> </w:t>
      </w:r>
    </w:p>
    <w:p w:rsidR="00694B02" w:rsidRPr="00826BE7" w:rsidRDefault="00694B02" w:rsidP="00694B02">
      <w:pPr>
        <w:shd w:val="clear" w:color="auto" w:fill="FFFFFF"/>
        <w:tabs>
          <w:tab w:val="left" w:pos="5040"/>
        </w:tabs>
        <w:autoSpaceDE w:val="0"/>
        <w:autoSpaceDN w:val="0"/>
        <w:adjustRightInd w:val="0"/>
        <w:rPr>
          <w:b/>
          <w:color w:val="000000"/>
        </w:rPr>
      </w:pPr>
      <w:r w:rsidRPr="00826BE7">
        <w:rPr>
          <w:b/>
        </w:rPr>
        <w:t xml:space="preserve">                                  Заречного</w:t>
      </w:r>
      <w:r w:rsidRPr="00826BE7">
        <w:rPr>
          <w:b/>
          <w:spacing w:val="-2"/>
        </w:rPr>
        <w:t xml:space="preserve"> муниципального образования</w:t>
      </w:r>
    </w:p>
    <w:p w:rsidR="00694B02" w:rsidRPr="00826BE7" w:rsidRDefault="00694B02" w:rsidP="00694B02">
      <w:pPr>
        <w:shd w:val="clear" w:color="auto" w:fill="FFFFFF"/>
        <w:tabs>
          <w:tab w:val="left" w:pos="5040"/>
        </w:tabs>
        <w:autoSpaceDE w:val="0"/>
        <w:autoSpaceDN w:val="0"/>
        <w:adjustRightInd w:val="0"/>
        <w:rPr>
          <w:color w:val="000000"/>
        </w:rPr>
      </w:pPr>
    </w:p>
    <w:p w:rsidR="00694B02" w:rsidRPr="00826BE7" w:rsidRDefault="00694B02" w:rsidP="00694B02">
      <w:pPr>
        <w:shd w:val="clear" w:color="auto" w:fill="FFFFFF"/>
        <w:tabs>
          <w:tab w:val="left" w:pos="993"/>
          <w:tab w:val="left" w:pos="1276"/>
          <w:tab w:val="left" w:pos="1418"/>
          <w:tab w:val="left" w:pos="5040"/>
        </w:tabs>
        <w:autoSpaceDE w:val="0"/>
        <w:autoSpaceDN w:val="0"/>
        <w:adjustRightInd w:val="0"/>
        <w:rPr>
          <w:color w:val="000000"/>
        </w:rPr>
      </w:pPr>
      <w:r>
        <w:rPr>
          <w:noProof/>
          <w:color w:val="000000"/>
        </w:rPr>
        <w:drawing>
          <wp:inline distT="0" distB="0" distL="0" distR="0">
            <wp:extent cx="3562350" cy="5238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62350" cy="523875"/>
                    </a:xfrm>
                    <a:prstGeom prst="rect">
                      <a:avLst/>
                    </a:prstGeom>
                    <a:noFill/>
                    <a:ln w="9525">
                      <a:noFill/>
                      <a:miter lim="800000"/>
                      <a:headEnd/>
                      <a:tailEnd/>
                    </a:ln>
                  </pic:spPr>
                </pic:pic>
              </a:graphicData>
            </a:graphic>
          </wp:inline>
        </w:drawing>
      </w:r>
    </w:p>
    <w:p w:rsidR="00694B02" w:rsidRPr="00826BE7" w:rsidRDefault="00694B02" w:rsidP="00694B02">
      <w:pPr>
        <w:autoSpaceDE w:val="0"/>
        <w:autoSpaceDN w:val="0"/>
        <w:adjustRightInd w:val="0"/>
        <w:ind w:firstLine="540"/>
        <w:jc w:val="both"/>
      </w:pPr>
      <w:r w:rsidRPr="00826BE7">
        <w:rPr>
          <w:noProof/>
        </w:rPr>
      </w:r>
      <w:r w:rsidRPr="00826BE7">
        <w:pict>
          <v:group id="_x0000_s1027" editas="canvas" style="width:43.45pt;height:31.35pt;mso-position-horizontal-relative:char;mso-position-vertical-relative:line" coordsize="869,6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869;height:627" o:preferrelative="f">
              <v:fill o:detectmouseclick="t"/>
              <v:path o:extrusionok="t" o:connecttype="none"/>
              <o:lock v:ext="edit" text="t"/>
            </v:shape>
            <v:rect id="_x0000_s1029" style="position:absolute;left:225;width:644;height:552" filled="f" stroked="f">
              <v:textbox style="mso-next-textbox:#_x0000_s1029" inset="0,0,0,0">
                <w:txbxContent>
                  <w:p w:rsidR="00694B02" w:rsidRDefault="00694B02" w:rsidP="00694B02"/>
                </w:txbxContent>
              </v:textbox>
            </v:rect>
            <v:rect id="_x0000_s1030" style="position:absolute;left:225;top:240;width:109;height:276;mso-wrap-style:none" filled="f" stroked="f">
              <v:textbox style="mso-next-textbox:#_x0000_s1030;mso-fit-shape-to-text:t" inset="0,0,0,0">
                <w:txbxContent>
                  <w:p w:rsidR="00694B02" w:rsidRPr="00064BF0" w:rsidRDefault="00694B02" w:rsidP="00694B02"/>
                </w:txbxContent>
              </v:textbox>
            </v:rect>
            <v:rect id="_x0000_s1031" style="position:absolute;left:45;top:105;width:174;height:276;mso-wrap-style:none" filled="f" stroked="f">
              <v:textbox style="mso-next-textbox:#_x0000_s1031;mso-fit-shape-to-text:t" inset="0,0,0,0">
                <w:txbxContent>
                  <w:p w:rsidR="00694B02" w:rsidRDefault="00694B02" w:rsidP="00694B02">
                    <w:r>
                      <w:rPr>
                        <w:color w:val="000000"/>
                        <w:lang w:val="en-US"/>
                      </w:rPr>
                      <w:t>N</w:t>
                    </w:r>
                  </w:p>
                </w:txbxContent>
              </v:textbox>
            </v:rect>
            <w10:wrap type="none"/>
            <w10:anchorlock/>
          </v:group>
        </w:pict>
      </w:r>
      <w:r w:rsidRPr="00826BE7">
        <w:t xml:space="preserve"> = 48,93 тыс. рублей;</w:t>
      </w:r>
    </w:p>
    <w:p w:rsidR="00694B02" w:rsidRPr="00826BE7" w:rsidRDefault="00694B02" w:rsidP="00694B02">
      <w:pPr>
        <w:autoSpaceDE w:val="0"/>
        <w:autoSpaceDN w:val="0"/>
        <w:adjustRightInd w:val="0"/>
        <w:ind w:firstLine="540"/>
        <w:jc w:val="both"/>
      </w:pPr>
      <w:r w:rsidRPr="00826BE7">
        <w:rPr>
          <w:noProof/>
        </w:rPr>
      </w:r>
      <w:r w:rsidRPr="00826BE7">
        <w:pict>
          <v:group id="_x0000_s1032" editas="canvas" style="width:30.75pt;height:30pt;mso-position-horizontal-relative:char;mso-position-vertical-relative:line" coordsize="615,600">
            <o:lock v:ext="edit" aspectratio="t"/>
            <v:shape id="_x0000_s1033" type="#_x0000_t75" style="position:absolute;width:615;height:600" o:preferrelative="f">
              <v:fill o:detectmouseclick="t"/>
              <v:path o:extrusionok="t" o:connecttype="none"/>
              <o:lock v:ext="edit" text="t"/>
            </v:shape>
            <v:rect id="_x0000_s1034" style="position:absolute;left:225;top:15;width:338;height:276;mso-wrap-style:none" filled="f" stroked="f">
              <v:textbox style="mso-fit-shape-to-text:t" inset="0,0,0,0">
                <w:txbxContent>
                  <w:p w:rsidR="00694B02" w:rsidRDefault="00694B02" w:rsidP="00694B02">
                    <w:r>
                      <w:rPr>
                        <w:color w:val="000000"/>
                        <w:lang w:val="en-US"/>
                      </w:rPr>
                      <w:t>ПД</w:t>
                    </w:r>
                  </w:p>
                </w:txbxContent>
              </v:textbox>
            </v:rect>
            <v:rect id="_x0000_s1035" style="position:absolute;left:210;top:255;width:109;height:276;mso-wrap-style:none" filled="f" stroked="f">
              <v:textbox style="mso-fit-shape-to-text:t" inset="0,0,0,0">
                <w:txbxContent>
                  <w:p w:rsidR="00694B02" w:rsidRDefault="00694B02" w:rsidP="00694B02"/>
                </w:txbxContent>
              </v:textbox>
            </v:rect>
            <v:rect id="_x0000_s1036" style="position:absolute;left:45;top:120;width:174;height:276;mso-wrap-style:none" filled="f" stroked="f">
              <v:textbox style="mso-fit-shape-to-text:t" inset="0,0,0,0">
                <w:txbxContent>
                  <w:p w:rsidR="00694B02" w:rsidRDefault="00694B02" w:rsidP="00694B02">
                    <w:r>
                      <w:rPr>
                        <w:color w:val="000000"/>
                        <w:lang w:val="en-US"/>
                      </w:rPr>
                      <w:t>N</w:t>
                    </w:r>
                  </w:p>
                </w:txbxContent>
              </v:textbox>
            </v:rect>
            <w10:wrap type="none"/>
            <w10:anchorlock/>
          </v:group>
        </w:pict>
      </w:r>
      <w:r w:rsidRPr="00826BE7">
        <w:t xml:space="preserve">     = 43,98 тыс. рублей;</w:t>
      </w:r>
    </w:p>
    <w:p w:rsidR="00694B02" w:rsidRPr="00826BE7" w:rsidRDefault="00694B02" w:rsidP="00694B02">
      <w:pPr>
        <w:autoSpaceDE w:val="0"/>
        <w:autoSpaceDN w:val="0"/>
        <w:adjustRightInd w:val="0"/>
        <w:ind w:firstLine="540"/>
        <w:jc w:val="both"/>
      </w:pPr>
      <w:r w:rsidRPr="00826BE7">
        <w:rPr>
          <w:noProof/>
        </w:rPr>
      </w:r>
      <w:r w:rsidRPr="00826BE7">
        <w:pict>
          <v:group id="_x0000_s1037" editas="canvas" style="width:21.75pt;height:30pt;mso-position-horizontal-relative:char;mso-position-vertical-relative:line" coordsize="435,600">
            <o:lock v:ext="edit" aspectratio="t"/>
            <v:shape id="_x0000_s1038" type="#_x0000_t75" style="position:absolute;width:435;height:600" o:preferrelative="f">
              <v:fill o:detectmouseclick="t"/>
              <v:path o:extrusionok="t" o:connecttype="none"/>
              <o:lock v:ext="edit" text="t"/>
            </v:shape>
            <v:rect id="_x0000_s1039" style="position:absolute;left:225;top:15;width:164;height:276;mso-wrap-style:none" filled="f" stroked="f">
              <v:textbox style="mso-fit-shape-to-text:t" inset="0,0,0,0">
                <w:txbxContent>
                  <w:p w:rsidR="00694B02" w:rsidRDefault="00694B02" w:rsidP="00694B02">
                    <w:r>
                      <w:rPr>
                        <w:color w:val="000000"/>
                        <w:lang w:val="en-US"/>
                      </w:rPr>
                      <w:t>Д</w:t>
                    </w:r>
                  </w:p>
                </w:txbxContent>
              </v:textbox>
            </v:rect>
            <v:rect id="_x0000_s1040" style="position:absolute;left:210;top:255;width:109;height:276;mso-wrap-style:none" filled="f" stroked="f">
              <v:textbox style="mso-fit-shape-to-text:t" inset="0,0,0,0">
                <w:txbxContent>
                  <w:p w:rsidR="00694B02" w:rsidRDefault="00694B02" w:rsidP="00694B02"/>
                </w:txbxContent>
              </v:textbox>
            </v:rect>
            <v:rect id="_x0000_s1041" style="position:absolute;left:45;top:150;width:174;height:276;mso-wrap-style:none" filled="f" stroked="f">
              <v:textbox style="mso-next-textbox:#_x0000_s1041;mso-fit-shape-to-text:t" inset="0,0,0,0">
                <w:txbxContent>
                  <w:p w:rsidR="00694B02" w:rsidRDefault="00694B02" w:rsidP="00694B02">
                    <w:r>
                      <w:rPr>
                        <w:color w:val="000000"/>
                        <w:lang w:val="en-US"/>
                      </w:rPr>
                      <w:t>N</w:t>
                    </w:r>
                  </w:p>
                </w:txbxContent>
              </v:textbox>
            </v:rect>
            <w10:wrap type="none"/>
            <w10:anchorlock/>
          </v:group>
        </w:pict>
      </w:r>
      <w:r w:rsidRPr="00826BE7">
        <w:t xml:space="preserve">        = 26,88 тыс. рублей;</w:t>
      </w:r>
    </w:p>
    <w:p w:rsidR="00694B02" w:rsidRPr="00826BE7" w:rsidRDefault="00694B02" w:rsidP="00694B02">
      <w:pPr>
        <w:autoSpaceDE w:val="0"/>
        <w:autoSpaceDN w:val="0"/>
        <w:adjustRightInd w:val="0"/>
        <w:ind w:firstLine="540"/>
        <w:jc w:val="both"/>
      </w:pPr>
      <w:r w:rsidRPr="00826BE7">
        <w:rPr>
          <w:noProof/>
        </w:rPr>
      </w:r>
      <w:r w:rsidRPr="00826BE7">
        <w:pict>
          <v:group id="_x0000_s1042" editas="canvas" style="width:24.75pt;height:29.25pt;mso-position-horizontal-relative:char;mso-position-vertical-relative:line" coordsize="495,585">
            <o:lock v:ext="edit" aspectratio="t"/>
            <v:shape id="_x0000_s1043" type="#_x0000_t75" style="position:absolute;width:495;height:585" o:preferrelative="f">
              <v:fill o:detectmouseclick="t"/>
              <v:path o:extrusionok="t" o:connecttype="none"/>
              <o:lock v:ext="edit" text="t"/>
            </v:shape>
            <v:rect id="_x0000_s1044" style="position:absolute;left:225;width:214;height:276;mso-wrap-style:none" filled="f" stroked="f">
              <v:textbox style="mso-next-textbox:#_x0000_s1044;mso-fit-shape-to-text:t" inset="0,0,0,0">
                <w:txbxContent>
                  <w:p w:rsidR="00694B02" w:rsidRDefault="00694B02" w:rsidP="00694B02">
                    <w:r>
                      <w:rPr>
                        <w:color w:val="000000"/>
                        <w:lang w:val="en-US"/>
                      </w:rPr>
                      <w:t>М</w:t>
                    </w:r>
                  </w:p>
                </w:txbxContent>
              </v:textbox>
            </v:rect>
            <v:rect id="_x0000_s1045" style="position:absolute;left:210;top:240;width:109;height:276;mso-wrap-style:none" filled="f" stroked="f">
              <v:textbox style="mso-next-textbox:#_x0000_s1045;mso-fit-shape-to-text:t" inset="0,0,0,0">
                <w:txbxContent>
                  <w:p w:rsidR="00694B02" w:rsidRDefault="00694B02" w:rsidP="00694B02"/>
                </w:txbxContent>
              </v:textbox>
            </v:rect>
            <v:rect id="_x0000_s1046" style="position:absolute;left:45;top:105;width:174;height:276;mso-wrap-style:none" filled="f" stroked="f">
              <v:textbox style="mso-next-textbox:#_x0000_s1046;mso-fit-shape-to-text:t" inset="0,0,0,0">
                <w:txbxContent>
                  <w:p w:rsidR="00694B02" w:rsidRDefault="00694B02" w:rsidP="00694B02">
                    <w:r>
                      <w:rPr>
                        <w:color w:val="000000"/>
                        <w:lang w:val="en-US"/>
                      </w:rPr>
                      <w:t>N</w:t>
                    </w:r>
                  </w:p>
                </w:txbxContent>
              </v:textbox>
            </v:rect>
            <w10:wrap type="none"/>
            <w10:anchorlock/>
          </v:group>
        </w:pict>
      </w:r>
      <w:r w:rsidRPr="00826BE7">
        <w:t xml:space="preserve">       = 1292,98 тыс. рублей;</w:t>
      </w:r>
    </w:p>
    <w:p w:rsidR="00694B02" w:rsidRPr="00826BE7" w:rsidRDefault="00694B02" w:rsidP="00694B02">
      <w:pPr>
        <w:autoSpaceDE w:val="0"/>
        <w:autoSpaceDN w:val="0"/>
        <w:adjustRightInd w:val="0"/>
        <w:ind w:firstLine="540"/>
        <w:jc w:val="both"/>
      </w:pPr>
    </w:p>
    <w:p w:rsidR="00694B02" w:rsidRPr="00826BE7" w:rsidRDefault="00694B02" w:rsidP="00694B02">
      <w:pPr>
        <w:autoSpaceDE w:val="0"/>
        <w:autoSpaceDN w:val="0"/>
        <w:adjustRightInd w:val="0"/>
        <w:ind w:firstLine="540"/>
        <w:jc w:val="both"/>
      </w:pPr>
      <w:r w:rsidRPr="00826BE7">
        <w:t>D            = 30,2 %;</w:t>
      </w:r>
    </w:p>
    <w:p w:rsidR="00694B02" w:rsidRPr="00826BE7" w:rsidRDefault="00694B02" w:rsidP="00694B02">
      <w:pPr>
        <w:autoSpaceDE w:val="0"/>
        <w:autoSpaceDN w:val="0"/>
        <w:adjustRightInd w:val="0"/>
        <w:ind w:firstLine="540"/>
        <w:jc w:val="both"/>
      </w:pPr>
    </w:p>
    <w:p w:rsidR="00694B02" w:rsidRPr="00826BE7" w:rsidRDefault="00694B02" w:rsidP="00694B02">
      <w:pPr>
        <w:autoSpaceDE w:val="0"/>
        <w:autoSpaceDN w:val="0"/>
        <w:adjustRightInd w:val="0"/>
        <w:ind w:firstLine="540"/>
        <w:jc w:val="both"/>
      </w:pPr>
      <w:r w:rsidRPr="00826BE7">
        <w:t>К            = 0,16</w:t>
      </w:r>
    </w:p>
    <w:p w:rsidR="00694B02" w:rsidRPr="00826BE7" w:rsidRDefault="00694B02" w:rsidP="00694B02">
      <w:pPr>
        <w:autoSpaceDE w:val="0"/>
        <w:autoSpaceDN w:val="0"/>
        <w:adjustRightInd w:val="0"/>
        <w:ind w:firstLine="540"/>
        <w:jc w:val="both"/>
      </w:pPr>
    </w:p>
    <w:p w:rsidR="00694B02" w:rsidRPr="00826BE7" w:rsidRDefault="00694B02" w:rsidP="00694B02">
      <w:pPr>
        <w:autoSpaceDE w:val="0"/>
        <w:autoSpaceDN w:val="0"/>
        <w:adjustRightInd w:val="0"/>
        <w:jc w:val="both"/>
      </w:pPr>
      <w:r w:rsidRPr="00826BE7">
        <w:rPr>
          <w:position w:val="-34"/>
        </w:rPr>
        <w:object w:dxaOrig="8880" w:dyaOrig="800">
          <v:shape id="_x0000_i1030" type="#_x0000_t75" style="width:456.75pt;height:40.5pt" o:ole="">
            <v:imagedata r:id="rId10" o:title=""/>
          </v:shape>
          <o:OLEObject Type="Embed" ProgID="Equation.3" ShapeID="_x0000_i1030" DrawAspect="Content" ObjectID="_1665817720" r:id="rId11"/>
        </w:object>
      </w:r>
    </w:p>
    <w:p w:rsidR="00694B02" w:rsidRPr="00826BE7" w:rsidRDefault="00694B02" w:rsidP="00694B02">
      <w:pPr>
        <w:tabs>
          <w:tab w:val="left" w:pos="0"/>
          <w:tab w:val="left" w:pos="540"/>
        </w:tabs>
        <w:jc w:val="both"/>
      </w:pPr>
      <w:r w:rsidRPr="00826BE7">
        <w:rPr>
          <w:spacing w:val="-2"/>
        </w:rPr>
        <w:t>2. Настоящее постановление распространяется на правоотношения, возникшие с 01.01.2020 года.</w:t>
      </w:r>
    </w:p>
    <w:p w:rsidR="00694B02" w:rsidRPr="00826BE7" w:rsidRDefault="00694B02" w:rsidP="00694B02">
      <w:pPr>
        <w:shd w:val="clear" w:color="auto" w:fill="FFFFFF"/>
        <w:spacing w:before="9"/>
        <w:ind w:left="360" w:hanging="360"/>
      </w:pPr>
    </w:p>
    <w:p w:rsidR="00694B02" w:rsidRDefault="00694B02" w:rsidP="00694B02">
      <w:r w:rsidRPr="00826BE7">
        <w:t xml:space="preserve">Глава </w:t>
      </w:r>
      <w:proofErr w:type="gramStart"/>
      <w:r w:rsidRPr="00826BE7">
        <w:t>Заречного</w:t>
      </w:r>
      <w:proofErr w:type="gramEnd"/>
      <w:r>
        <w:t xml:space="preserve"> </w:t>
      </w:r>
    </w:p>
    <w:p w:rsidR="00694B02" w:rsidRPr="00826BE7" w:rsidRDefault="00694B02" w:rsidP="00694B02">
      <w:r w:rsidRPr="00826BE7">
        <w:t xml:space="preserve">муниципального образования                                                                                 </w:t>
      </w:r>
      <w:r>
        <w:t xml:space="preserve">    </w:t>
      </w:r>
      <w:r w:rsidRPr="00826BE7">
        <w:t>А.И. Романенко</w:t>
      </w:r>
      <w:r w:rsidRPr="00826BE7">
        <w:rPr>
          <w:color w:val="000000"/>
        </w:rPr>
        <w:t xml:space="preserve"> </w:t>
      </w:r>
    </w:p>
    <w:p w:rsidR="00786B11" w:rsidRPr="005B0CFA" w:rsidRDefault="00694B02" w:rsidP="00B7467C">
      <w:pPr>
        <w:overflowPunct w:val="0"/>
        <w:autoSpaceDE w:val="0"/>
        <w:jc w:val="center"/>
        <w:rPr>
          <w:sz w:val="22"/>
          <w:szCs w:val="22"/>
        </w:rPr>
      </w:pPr>
      <w:r>
        <w:rPr>
          <w:rFonts w:ascii="Arial" w:hAnsi="Arial" w:cs="Arial"/>
          <w:b/>
        </w:rPr>
        <w:lastRenderedPageBreak/>
        <w:t xml:space="preserve"> </w:t>
      </w:r>
      <w:r w:rsidR="00B7467C">
        <w:rPr>
          <w:rFonts w:ascii="Arial" w:hAnsi="Arial" w:cs="Arial"/>
          <w:b/>
        </w:rPr>
        <w:t xml:space="preserve"> </w:t>
      </w:r>
    </w:p>
    <w:sectPr w:rsidR="00786B11" w:rsidRPr="005B0CFA" w:rsidSect="00F81AA4">
      <w:headerReference w:type="even" r:id="rId12"/>
      <w:headerReference w:type="default" r:id="rId13"/>
      <w:footerReference w:type="even" r:id="rId14"/>
      <w:footerReference w:type="default" r:id="rId15"/>
      <w:headerReference w:type="first" r:id="rId16"/>
      <w:footerReference w:type="first" r:id="rId17"/>
      <w:pgSz w:w="11906" w:h="16838"/>
      <w:pgMar w:top="1134" w:right="42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1D1" w:rsidRDefault="003941D1" w:rsidP="00787E88">
      <w:r>
        <w:separator/>
      </w:r>
    </w:p>
  </w:endnote>
  <w:endnote w:type="continuationSeparator" w:id="0">
    <w:p w:rsidR="003941D1" w:rsidRDefault="003941D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5B0CFA" w:rsidRDefault="00AD0C83">
        <w:pPr>
          <w:pStyle w:val="af1"/>
          <w:jc w:val="center"/>
        </w:pPr>
        <w:fldSimple w:instr="PAGE   \* MERGEFORMAT">
          <w:r w:rsidR="00694B02">
            <w:rPr>
              <w:noProof/>
            </w:rPr>
            <w:t>1</w:t>
          </w:r>
        </w:fldSimple>
      </w:p>
    </w:sdtContent>
  </w:sdt>
  <w:p w:rsidR="005B0CFA" w:rsidRDefault="005B0CF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1D1" w:rsidRDefault="003941D1" w:rsidP="00787E88">
      <w:r>
        <w:separator/>
      </w:r>
    </w:p>
  </w:footnote>
  <w:footnote w:type="continuationSeparator" w:id="0">
    <w:p w:rsidR="003941D1" w:rsidRDefault="003941D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3">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8">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5">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34"/>
  </w:num>
  <w:num w:numId="3">
    <w:abstractNumId w:val="18"/>
  </w:num>
  <w:num w:numId="4">
    <w:abstractNumId w:val="20"/>
  </w:num>
  <w:num w:numId="5">
    <w:abstractNumId w:val="0"/>
  </w:num>
  <w:num w:numId="6">
    <w:abstractNumId w:val="31"/>
  </w:num>
  <w:num w:numId="7">
    <w:abstractNumId w:val="27"/>
  </w:num>
  <w:num w:numId="8">
    <w:abstractNumId w:val="30"/>
  </w:num>
  <w:num w:numId="9">
    <w:abstractNumId w:val="21"/>
  </w:num>
  <w:num w:numId="10">
    <w:abstractNumId w:val="16"/>
  </w:num>
  <w:num w:numId="11">
    <w:abstractNumId w:val="22"/>
  </w:num>
  <w:num w:numId="12">
    <w:abstractNumId w:val="1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2"/>
  </w:num>
  <w:num w:numId="19">
    <w:abstractNumId w:val="23"/>
  </w:num>
  <w:num w:numId="20">
    <w:abstractNumId w:val="26"/>
  </w:num>
  <w:num w:numId="21">
    <w:abstractNumId w:val="9"/>
  </w:num>
  <w:num w:numId="22">
    <w:abstractNumId w:val="13"/>
  </w:num>
  <w:num w:numId="23">
    <w:abstractNumId w:val="7"/>
  </w:num>
  <w:num w:numId="24">
    <w:abstractNumId w:val="4"/>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5"/>
  </w:num>
  <w:num w:numId="32">
    <w:abstractNumId w:val="1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9526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565C"/>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FE7"/>
    <w:rsid w:val="0035682A"/>
    <w:rsid w:val="00356B8A"/>
    <w:rsid w:val="003611F6"/>
    <w:rsid w:val="00362A07"/>
    <w:rsid w:val="00363266"/>
    <w:rsid w:val="003707E3"/>
    <w:rsid w:val="00390041"/>
    <w:rsid w:val="003941D1"/>
    <w:rsid w:val="003A1D49"/>
    <w:rsid w:val="003B699C"/>
    <w:rsid w:val="003C297F"/>
    <w:rsid w:val="003C611B"/>
    <w:rsid w:val="003D285B"/>
    <w:rsid w:val="003D3D37"/>
    <w:rsid w:val="003D4539"/>
    <w:rsid w:val="003D45C7"/>
    <w:rsid w:val="003D56C3"/>
    <w:rsid w:val="003D6905"/>
    <w:rsid w:val="003E4A93"/>
    <w:rsid w:val="003F2A41"/>
    <w:rsid w:val="003F2D02"/>
    <w:rsid w:val="00412E86"/>
    <w:rsid w:val="00420B1B"/>
    <w:rsid w:val="004224EB"/>
    <w:rsid w:val="00425E3B"/>
    <w:rsid w:val="00430625"/>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511F22"/>
    <w:rsid w:val="005125F2"/>
    <w:rsid w:val="005135FA"/>
    <w:rsid w:val="00524246"/>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4B02"/>
    <w:rsid w:val="00694F0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31A11"/>
    <w:rsid w:val="0073207C"/>
    <w:rsid w:val="00732222"/>
    <w:rsid w:val="00732A7A"/>
    <w:rsid w:val="007358B3"/>
    <w:rsid w:val="00741774"/>
    <w:rsid w:val="00744F61"/>
    <w:rsid w:val="00746F2A"/>
    <w:rsid w:val="0074711B"/>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76F7"/>
    <w:rsid w:val="008D1839"/>
    <w:rsid w:val="008E129B"/>
    <w:rsid w:val="008E415D"/>
    <w:rsid w:val="008F1337"/>
    <w:rsid w:val="008F41E1"/>
    <w:rsid w:val="008F4545"/>
    <w:rsid w:val="00904BC7"/>
    <w:rsid w:val="009059B4"/>
    <w:rsid w:val="00910100"/>
    <w:rsid w:val="009163A2"/>
    <w:rsid w:val="00920E17"/>
    <w:rsid w:val="009226A8"/>
    <w:rsid w:val="00925A48"/>
    <w:rsid w:val="0093095F"/>
    <w:rsid w:val="00947A77"/>
    <w:rsid w:val="00947E99"/>
    <w:rsid w:val="00947EAB"/>
    <w:rsid w:val="0095438C"/>
    <w:rsid w:val="00960F8D"/>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0C83"/>
    <w:rsid w:val="00AD36CA"/>
    <w:rsid w:val="00AD52BA"/>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34B3"/>
    <w:rsid w:val="00B44EEF"/>
    <w:rsid w:val="00B467E3"/>
    <w:rsid w:val="00B65841"/>
    <w:rsid w:val="00B65CDF"/>
    <w:rsid w:val="00B66EA4"/>
    <w:rsid w:val="00B70442"/>
    <w:rsid w:val="00B70E74"/>
    <w:rsid w:val="00B72AE1"/>
    <w:rsid w:val="00B7467C"/>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57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46A9"/>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2B6D"/>
    <w:rsid w:val="00DE33C3"/>
    <w:rsid w:val="00DE393A"/>
    <w:rsid w:val="00DE5918"/>
    <w:rsid w:val="00DE7111"/>
    <w:rsid w:val="00DE7354"/>
    <w:rsid w:val="00DF4807"/>
    <w:rsid w:val="00DF6228"/>
    <w:rsid w:val="00DF74FB"/>
    <w:rsid w:val="00E024D2"/>
    <w:rsid w:val="00E057EC"/>
    <w:rsid w:val="00E10836"/>
    <w:rsid w:val="00E124E8"/>
    <w:rsid w:val="00E13949"/>
    <w:rsid w:val="00E17165"/>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7FC2"/>
    <w:rsid w:val="00F51804"/>
    <w:rsid w:val="00F55827"/>
    <w:rsid w:val="00F562CF"/>
    <w:rsid w:val="00F5730F"/>
    <w:rsid w:val="00F57EF9"/>
    <w:rsid w:val="00F73B1B"/>
    <w:rsid w:val="00F75410"/>
    <w:rsid w:val="00F81AA4"/>
    <w:rsid w:val="00F86A44"/>
    <w:rsid w:val="00F90C5F"/>
    <w:rsid w:val="00FA09D2"/>
    <w:rsid w:val="00FA2F13"/>
    <w:rsid w:val="00FB1530"/>
    <w:rsid w:val="00FB3572"/>
    <w:rsid w:val="00FB45F8"/>
    <w:rsid w:val="00FB557C"/>
    <w:rsid w:val="00FC0096"/>
    <w:rsid w:val="00FC518D"/>
    <w:rsid w:val="00FD5166"/>
    <w:rsid w:val="00FD5852"/>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5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Balloon Text"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nhideWhenUsed/>
    <w:rsid w:val="00787E88"/>
    <w:rPr>
      <w:rFonts w:ascii="Segoe UI" w:hAnsi="Segoe UI" w:cs="Segoe UI"/>
      <w:sz w:val="18"/>
      <w:szCs w:val="18"/>
    </w:rPr>
  </w:style>
  <w:style w:type="character" w:customStyle="1" w:styleId="ae">
    <w:name w:val="Текст выноски Знак"/>
    <w:basedOn w:val="a5"/>
    <w:link w:val="ad"/>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54BC-DB48-4204-A425-3CC9AD69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2020-11-02T02:18:00Z</cp:lastPrinted>
  <dcterms:created xsi:type="dcterms:W3CDTF">2020-11-02T02:20:00Z</dcterms:created>
  <dcterms:modified xsi:type="dcterms:W3CDTF">2020-11-02T02:22:00Z</dcterms:modified>
</cp:coreProperties>
</file>