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AD" w:rsidRDefault="002728AD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11.10.2022г № 63</w:t>
      </w:r>
    </w:p>
    <w:p w:rsidR="00723CE2" w:rsidRPr="00EB0A7D" w:rsidRDefault="00EB0A7D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B0A7D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B0A7D" w:rsidRPr="00EB0A7D" w:rsidRDefault="00EB0A7D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B0A7D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EB0A7D" w:rsidRPr="00EB0A7D" w:rsidRDefault="00EB0A7D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B0A7D">
        <w:rPr>
          <w:rFonts w:ascii="Arial" w:hAnsi="Arial" w:cs="Arial"/>
          <w:b/>
          <w:bCs/>
          <w:kern w:val="2"/>
          <w:sz w:val="32"/>
          <w:szCs w:val="32"/>
        </w:rPr>
        <w:t>НИЖНЕУДИНСКИЙ МУНИЦИПАЛЬНЫЙ РАЙОН</w:t>
      </w:r>
    </w:p>
    <w:p w:rsidR="00EB0A7D" w:rsidRPr="00EB0A7D" w:rsidRDefault="00EB0A7D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B0A7D">
        <w:rPr>
          <w:rFonts w:ascii="Arial" w:hAnsi="Arial" w:cs="Arial"/>
          <w:b/>
          <w:bCs/>
          <w:kern w:val="2"/>
          <w:sz w:val="32"/>
          <w:szCs w:val="32"/>
        </w:rPr>
        <w:t>АДМИНИСТРАЦИЯ ЗАРЕЧНОГО</w:t>
      </w:r>
    </w:p>
    <w:p w:rsidR="00EB0A7D" w:rsidRPr="00EB0A7D" w:rsidRDefault="00EB0A7D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B0A7D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–</w:t>
      </w:r>
    </w:p>
    <w:p w:rsidR="00EB0A7D" w:rsidRPr="00EB0A7D" w:rsidRDefault="00EB0A7D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B0A7D">
        <w:rPr>
          <w:rFonts w:ascii="Arial" w:hAnsi="Arial" w:cs="Arial"/>
          <w:b/>
          <w:bCs/>
          <w:kern w:val="2"/>
          <w:sz w:val="32"/>
          <w:szCs w:val="32"/>
        </w:rPr>
        <w:t>АДМИНИСТРАЦИЯ СЕЛЬСКОГО ПОСЕЛЕНИЯ</w:t>
      </w:r>
    </w:p>
    <w:p w:rsidR="00723CE2" w:rsidRPr="00EB0A7D" w:rsidRDefault="00723CE2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723CE2" w:rsidRPr="00EB0A7D" w:rsidRDefault="00723CE2" w:rsidP="00723CE2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B0A7D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723CE2" w:rsidRPr="00EB0A7D" w:rsidRDefault="00723CE2" w:rsidP="00723CE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723CE2" w:rsidRPr="00EB0A7D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0A7D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EB0A7D" w:rsidRPr="00EB0A7D">
        <w:rPr>
          <w:rFonts w:ascii="Arial" w:hAnsi="Arial" w:cs="Arial"/>
          <w:b/>
          <w:sz w:val="32"/>
          <w:szCs w:val="32"/>
        </w:rPr>
        <w:t>ЗАРЕЧНОГО МУНИЦИПАЛЬНОГО ОБРАЗОВАНИЯ</w:t>
      </w:r>
      <w:r w:rsidRPr="00EB0A7D">
        <w:rPr>
          <w:rFonts w:ascii="Arial" w:hAnsi="Arial" w:cs="Arial"/>
          <w:b/>
          <w:bCs/>
          <w:kern w:val="2"/>
          <w:sz w:val="32"/>
          <w:szCs w:val="32"/>
        </w:rPr>
        <w:t>,</w:t>
      </w:r>
      <w:r w:rsidRPr="00EB0A7D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7D" w:rsidRPr="00EB0A7D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kern w:val="2"/>
          <w:sz w:val="28"/>
          <w:szCs w:val="28"/>
        </w:rPr>
      </w:pPr>
      <w:r w:rsidRPr="00EB0A7D">
        <w:rPr>
          <w:rFonts w:ascii="Arial" w:hAnsi="Arial" w:cs="Arial"/>
          <w:kern w:val="2"/>
          <w:sz w:val="28"/>
          <w:szCs w:val="28"/>
        </w:rPr>
        <w:t>В соответствии с</w:t>
      </w:r>
      <w:r w:rsidR="000058D8" w:rsidRPr="00EB0A7D">
        <w:rPr>
          <w:rFonts w:ascii="Arial" w:hAnsi="Arial" w:cs="Arial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EB0A7D">
        <w:rPr>
          <w:rFonts w:ascii="Arial" w:hAnsi="Arial" w:cs="Arial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EB0A7D">
        <w:rPr>
          <w:rFonts w:ascii="Arial" w:hAnsi="Arial" w:cs="Arial"/>
          <w:kern w:val="2"/>
          <w:sz w:val="28"/>
          <w:szCs w:val="28"/>
        </w:rPr>
        <w:t xml:space="preserve"> </w:t>
      </w:r>
      <w:r w:rsidR="009A56A2" w:rsidRPr="00EB0A7D">
        <w:rPr>
          <w:rFonts w:ascii="Arial" w:hAnsi="Arial" w:cs="Arial"/>
          <w:kern w:val="2"/>
          <w:sz w:val="28"/>
          <w:szCs w:val="28"/>
        </w:rPr>
        <w:t>пунктом 3 Указа</w:t>
      </w:r>
      <w:r w:rsidRPr="00EB0A7D">
        <w:rPr>
          <w:rFonts w:ascii="Arial" w:hAnsi="Arial" w:cs="Arial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EB0A7D">
        <w:rPr>
          <w:rFonts w:ascii="Arial" w:hAnsi="Arial" w:cs="Arial"/>
          <w:sz w:val="28"/>
          <w:szCs w:val="28"/>
        </w:rPr>
        <w:t xml:space="preserve">, </w:t>
      </w:r>
      <w:r w:rsidRPr="00EB0A7D">
        <w:rPr>
          <w:rFonts w:ascii="Arial" w:hAnsi="Arial" w:cs="Arial"/>
          <w:bCs/>
          <w:kern w:val="2"/>
          <w:sz w:val="28"/>
          <w:szCs w:val="28"/>
        </w:rPr>
        <w:t>руков</w:t>
      </w:r>
      <w:r w:rsidR="00AE6BD7">
        <w:rPr>
          <w:rFonts w:ascii="Arial" w:hAnsi="Arial" w:cs="Arial"/>
          <w:bCs/>
          <w:kern w:val="2"/>
          <w:sz w:val="28"/>
          <w:szCs w:val="28"/>
        </w:rPr>
        <w:t xml:space="preserve">одствуясь </w:t>
      </w:r>
      <w:r w:rsidRPr="00EB0A7D">
        <w:rPr>
          <w:rFonts w:ascii="Arial" w:hAnsi="Arial" w:cs="Arial"/>
          <w:bCs/>
          <w:kern w:val="2"/>
          <w:sz w:val="28"/>
          <w:szCs w:val="28"/>
        </w:rPr>
        <w:t>Устав</w:t>
      </w:r>
      <w:r w:rsidR="00AE6BD7">
        <w:rPr>
          <w:rFonts w:ascii="Arial" w:hAnsi="Arial" w:cs="Arial"/>
          <w:bCs/>
          <w:kern w:val="2"/>
          <w:sz w:val="28"/>
          <w:szCs w:val="28"/>
        </w:rPr>
        <w:t>ом</w:t>
      </w:r>
      <w:bookmarkStart w:id="0" w:name="_GoBack"/>
      <w:bookmarkEnd w:id="0"/>
      <w:r w:rsidRPr="00EB0A7D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EB0A7D" w:rsidRPr="00EB0A7D">
        <w:rPr>
          <w:rFonts w:ascii="Arial" w:hAnsi="Arial" w:cs="Arial"/>
          <w:kern w:val="2"/>
          <w:sz w:val="28"/>
          <w:szCs w:val="28"/>
        </w:rPr>
        <w:t>Заречного муниципального образования,</w:t>
      </w:r>
      <w:r w:rsidRPr="00EB0A7D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723CE2" w:rsidRPr="00EB0A7D">
        <w:rPr>
          <w:rFonts w:ascii="Arial" w:hAnsi="Arial" w:cs="Arial"/>
          <w:bCs/>
          <w:kern w:val="2"/>
          <w:sz w:val="28"/>
          <w:szCs w:val="28"/>
        </w:rPr>
        <w:t xml:space="preserve">местная администрация муниципального образования </w:t>
      </w:r>
      <w:r w:rsidR="00EB0A7D" w:rsidRPr="00EB0A7D">
        <w:rPr>
          <w:rFonts w:ascii="Arial" w:hAnsi="Arial" w:cs="Arial"/>
          <w:bCs/>
          <w:kern w:val="2"/>
          <w:sz w:val="28"/>
          <w:szCs w:val="28"/>
        </w:rPr>
        <w:t>администрация Заречного муниципального образования – администрация сельского послени</w:t>
      </w:r>
      <w:r w:rsidR="00EB0A7D" w:rsidRPr="00EB0A7D">
        <w:rPr>
          <w:rFonts w:ascii="Arial" w:hAnsi="Arial" w:cs="Arial"/>
          <w:bCs/>
          <w:i/>
          <w:kern w:val="2"/>
          <w:sz w:val="28"/>
          <w:szCs w:val="28"/>
        </w:rPr>
        <w:t>я</w:t>
      </w:r>
      <w:r w:rsidR="00723CE2" w:rsidRPr="00EB0A7D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="00EB0A7D" w:rsidRPr="00EB0A7D">
        <w:rPr>
          <w:rFonts w:ascii="Arial" w:hAnsi="Arial" w:cs="Arial"/>
          <w:i/>
          <w:kern w:val="2"/>
          <w:sz w:val="28"/>
          <w:szCs w:val="28"/>
        </w:rPr>
        <w:t xml:space="preserve"> </w:t>
      </w:r>
    </w:p>
    <w:p w:rsidR="00723CE2" w:rsidRPr="00EB0A7D" w:rsidRDefault="00EB0A7D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kern w:val="2"/>
          <w:sz w:val="28"/>
          <w:szCs w:val="28"/>
        </w:rPr>
      </w:pPr>
      <w:r w:rsidRPr="00EB0A7D">
        <w:rPr>
          <w:rFonts w:ascii="Arial" w:hAnsi="Arial" w:cs="Arial"/>
          <w:i/>
          <w:kern w:val="2"/>
          <w:sz w:val="28"/>
          <w:szCs w:val="28"/>
        </w:rPr>
        <w:t xml:space="preserve">                                               </w:t>
      </w:r>
      <w:r w:rsidR="00723CE2" w:rsidRPr="00EB0A7D">
        <w:rPr>
          <w:rFonts w:ascii="Arial" w:hAnsi="Arial" w:cs="Arial"/>
          <w:b/>
          <w:bCs/>
          <w:kern w:val="2"/>
          <w:sz w:val="28"/>
          <w:szCs w:val="28"/>
        </w:rPr>
        <w:t xml:space="preserve">постановляет: </w:t>
      </w:r>
    </w:p>
    <w:p w:rsidR="00E62A6B" w:rsidRPr="00EB0A7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E62A6B" w:rsidRPr="00EB0A7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EB0A7D">
        <w:rPr>
          <w:rFonts w:ascii="Arial" w:hAnsi="Arial" w:cs="Arial"/>
          <w:bCs/>
          <w:kern w:val="2"/>
          <w:sz w:val="28"/>
          <w:szCs w:val="28"/>
        </w:rPr>
        <w:t xml:space="preserve">1. Утвердить Положение о должностном лице администрации </w:t>
      </w:r>
      <w:r w:rsidR="00EB0A7D" w:rsidRPr="00EB0A7D">
        <w:rPr>
          <w:rFonts w:ascii="Arial" w:hAnsi="Arial" w:cs="Arial"/>
          <w:kern w:val="2"/>
          <w:sz w:val="28"/>
          <w:szCs w:val="28"/>
        </w:rPr>
        <w:t xml:space="preserve">Заречного муниципального образования, </w:t>
      </w:r>
      <w:r w:rsidRPr="00EB0A7D">
        <w:rPr>
          <w:rFonts w:ascii="Arial" w:hAnsi="Arial" w:cs="Arial"/>
          <w:kern w:val="2"/>
          <w:sz w:val="28"/>
          <w:szCs w:val="28"/>
        </w:rPr>
        <w:t>ответственном за профилактику коррупционных и иных правонарушений</w:t>
      </w:r>
      <w:r w:rsidRPr="00EB0A7D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Pr="00EB0A7D">
        <w:rPr>
          <w:rFonts w:ascii="Arial" w:hAnsi="Arial" w:cs="Arial"/>
          <w:kern w:val="2"/>
          <w:sz w:val="28"/>
          <w:szCs w:val="28"/>
        </w:rPr>
        <w:t>(прилагается)</w:t>
      </w:r>
      <w:r w:rsidRPr="00EB0A7D">
        <w:rPr>
          <w:rFonts w:ascii="Arial" w:hAnsi="Arial" w:cs="Arial"/>
          <w:bCs/>
          <w:kern w:val="2"/>
          <w:sz w:val="28"/>
          <w:szCs w:val="28"/>
        </w:rPr>
        <w:t>.</w:t>
      </w:r>
    </w:p>
    <w:p w:rsidR="00E62A6B" w:rsidRPr="00EB0A7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EB0A7D">
        <w:rPr>
          <w:rFonts w:ascii="Arial" w:hAnsi="Arial" w:cs="Arial"/>
          <w:bCs/>
          <w:kern w:val="2"/>
          <w:sz w:val="28"/>
          <w:szCs w:val="28"/>
        </w:rPr>
        <w:t xml:space="preserve">2. Настоящее </w:t>
      </w:r>
      <w:r w:rsidR="00EB0A7D" w:rsidRPr="00EB0A7D">
        <w:rPr>
          <w:rFonts w:ascii="Arial" w:hAnsi="Arial" w:cs="Arial"/>
          <w:bCs/>
          <w:kern w:val="2"/>
          <w:sz w:val="28"/>
          <w:szCs w:val="28"/>
        </w:rPr>
        <w:t xml:space="preserve">постановление </w:t>
      </w:r>
      <w:r w:rsidRPr="00EB0A7D">
        <w:rPr>
          <w:rFonts w:ascii="Arial" w:hAnsi="Arial" w:cs="Arial"/>
          <w:kern w:val="2"/>
          <w:sz w:val="28"/>
          <w:szCs w:val="28"/>
        </w:rPr>
        <w:t>вступает в силу после дня его опубликования.</w:t>
      </w:r>
    </w:p>
    <w:p w:rsidR="00E62A6B" w:rsidRPr="00EB0A7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p w:rsidR="00E62A6B" w:rsidRPr="00EB0A7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p w:rsidR="00E62A6B" w:rsidRPr="00EB0A7D" w:rsidRDefault="00EB0A7D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A7D">
        <w:rPr>
          <w:rFonts w:ascii="Arial" w:hAnsi="Arial" w:cs="Arial"/>
          <w:sz w:val="28"/>
          <w:szCs w:val="28"/>
        </w:rPr>
        <w:t>Глава Заречного</w:t>
      </w:r>
    </w:p>
    <w:p w:rsidR="00EB0A7D" w:rsidRPr="00EB0A7D" w:rsidRDefault="00EB0A7D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A7D">
        <w:rPr>
          <w:rFonts w:ascii="Arial" w:hAnsi="Arial" w:cs="Arial"/>
          <w:sz w:val="28"/>
          <w:szCs w:val="28"/>
        </w:rPr>
        <w:t>муниципального образования</w:t>
      </w:r>
    </w:p>
    <w:p w:rsidR="00EB0A7D" w:rsidRPr="00EB0A7D" w:rsidRDefault="00EB0A7D" w:rsidP="00E62A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0A7D">
        <w:rPr>
          <w:rFonts w:ascii="Arial" w:hAnsi="Arial" w:cs="Arial"/>
          <w:sz w:val="28"/>
          <w:szCs w:val="28"/>
        </w:rPr>
        <w:t>А.И.Романенко</w:t>
      </w:r>
    </w:p>
    <w:p w:rsidR="00E62A6B" w:rsidRPr="00EB0A7D" w:rsidRDefault="00E62A6B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2A6B" w:rsidRPr="00EB0A7D" w:rsidRDefault="00E62A6B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EB0A7D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0A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723CE2" w:rsidRPr="00EB0A7D" w:rsidRDefault="00723CE2" w:rsidP="00723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A7D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EB0A7D" w:rsidRPr="00EB0A7D">
              <w:rPr>
                <w:rFonts w:ascii="Times New Roman" w:hAnsi="Times New Roman"/>
                <w:sz w:val="28"/>
                <w:szCs w:val="28"/>
              </w:rPr>
              <w:t>администрации Заречного муниципального образования</w:t>
            </w:r>
          </w:p>
          <w:p w:rsidR="00E62A6B" w:rsidRPr="00EB0A7D" w:rsidRDefault="00E62A6B" w:rsidP="002728A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0A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2728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  <w:r w:rsidRPr="00EB0A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2728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октября</w:t>
            </w:r>
            <w:r w:rsidRPr="00EB0A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2728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  <w:r w:rsidRPr="00EB0A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№ </w:t>
            </w:r>
            <w:r w:rsidR="002728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</w:t>
            </w:r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2A6B" w:rsidRPr="00E725DF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EB0A7D" w:rsidRPr="00EB0A7D">
        <w:rPr>
          <w:rFonts w:ascii="Times New Roman" w:hAnsi="Times New Roman" w:cs="Times New Roman"/>
          <w:b/>
          <w:bCs/>
          <w:kern w:val="2"/>
          <w:sz w:val="28"/>
          <w:szCs w:val="28"/>
        </w:rPr>
        <w:t>Заречного муниципального образования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EB0A7D" w:rsidRPr="00EB0A7D">
        <w:rPr>
          <w:rFonts w:ascii="Times New Roman" w:hAnsi="Times New Roman" w:cs="Times New Roman"/>
          <w:bCs/>
          <w:iCs/>
          <w:sz w:val="28"/>
          <w:szCs w:val="28"/>
        </w:rPr>
        <w:t>Заречного муниципального образования</w:t>
      </w:r>
      <w:r w:rsidRPr="00EB0A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09C9" w:rsidRPr="00EB0A7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EB0A7D" w:rsidRPr="00EB0A7D">
        <w:rPr>
          <w:rFonts w:ascii="Times New Roman" w:hAnsi="Times New Roman" w:cs="Times New Roman"/>
          <w:bCs/>
          <w:iCs/>
          <w:sz w:val="28"/>
          <w:szCs w:val="28"/>
        </w:rPr>
        <w:t>ведущий специалист администрации Заречного муниципального образования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EB0A7D">
        <w:rPr>
          <w:rFonts w:ascii="Times New Roman" w:hAnsi="Times New Roman" w:cs="Times New Roman"/>
          <w:sz w:val="28"/>
          <w:szCs w:val="28"/>
        </w:rPr>
        <w:t xml:space="preserve"> должностной инструкцией.</w:t>
      </w:r>
      <w:r w:rsidR="00EB0A7D" w:rsidRPr="00EB0A7D">
        <w:rPr>
          <w:rFonts w:ascii="Times New Roman" w:hAnsi="Times New Roman" w:cs="Times New Roman"/>
          <w:sz w:val="28"/>
          <w:szCs w:val="28"/>
        </w:rPr>
        <w:t xml:space="preserve"> </w:t>
      </w:r>
      <w:r w:rsidR="00F90ADE" w:rsidRPr="00EB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DE" w:rsidRPr="00A9132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5F" w:rsidRPr="00E725D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F216CC" w:rsidRPr="00E725DF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C7795F" w:rsidRPr="00E725DF">
        <w:rPr>
          <w:rFonts w:ascii="Times New Roman" w:hAnsi="Times New Roman" w:cs="Times New Roman"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Pr="00A91327" w:rsidRDefault="00654815"/>
    <w:sectPr w:rsidR="00291060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15" w:rsidRDefault="00654815" w:rsidP="001709C9">
      <w:pPr>
        <w:spacing w:after="0" w:line="240" w:lineRule="auto"/>
      </w:pPr>
      <w:r>
        <w:separator/>
      </w:r>
    </w:p>
  </w:endnote>
  <w:endnote w:type="continuationSeparator" w:id="0">
    <w:p w:rsidR="00654815" w:rsidRDefault="00654815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15" w:rsidRDefault="00654815" w:rsidP="001709C9">
      <w:pPr>
        <w:spacing w:after="0" w:line="240" w:lineRule="auto"/>
      </w:pPr>
      <w:r>
        <w:separator/>
      </w:r>
    </w:p>
  </w:footnote>
  <w:footnote w:type="continuationSeparator" w:id="0">
    <w:p w:rsidR="00654815" w:rsidRDefault="00654815" w:rsidP="001709C9">
      <w:pPr>
        <w:spacing w:after="0" w:line="240" w:lineRule="auto"/>
      </w:pPr>
      <w:r>
        <w:continuationSeparator/>
      </w:r>
    </w:p>
  </w:footnote>
  <w:footnote w:id="1">
    <w:p w:rsidR="006A61CA" w:rsidRPr="006A61CA" w:rsidRDefault="006A61CA" w:rsidP="006A61CA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A61CA">
        <w:rPr>
          <w:rFonts w:ascii="Times New Roman" w:hAnsi="Times New Roman" w:cs="Times New Roman"/>
          <w:sz w:val="16"/>
          <w:szCs w:val="16"/>
        </w:rPr>
        <w:t xml:space="preserve"> Исключается для муниципальных образований, в </w:t>
      </w:r>
      <w:r w:rsidRPr="00E725DF">
        <w:rPr>
          <w:rFonts w:ascii="Times New Roman" w:hAnsi="Times New Roman" w:cs="Times New Roman"/>
          <w:sz w:val="16"/>
          <w:szCs w:val="16"/>
        </w:rPr>
        <w:t>которых представительный орган муниципального</w:t>
      </w:r>
      <w:r w:rsidRPr="006A61CA">
        <w:rPr>
          <w:rFonts w:ascii="Times New Roman" w:hAnsi="Times New Roman" w:cs="Times New Roman"/>
          <w:sz w:val="16"/>
          <w:szCs w:val="16"/>
        </w:rPr>
        <w:t xml:space="preserve"> образования имеет собственный аппарат.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AE6BD7">
          <w:rPr>
            <w:rFonts w:ascii="Times New Roman" w:hAnsi="Times New Roman" w:cs="Times New Roman"/>
            <w:noProof/>
          </w:rPr>
          <w:t>5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728AD"/>
    <w:rsid w:val="00281CCC"/>
    <w:rsid w:val="00297394"/>
    <w:rsid w:val="002A137B"/>
    <w:rsid w:val="002E6F92"/>
    <w:rsid w:val="002F4833"/>
    <w:rsid w:val="00310B42"/>
    <w:rsid w:val="00316262"/>
    <w:rsid w:val="00364627"/>
    <w:rsid w:val="00372513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54815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AE6BD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A46C4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5040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0A7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092D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E655-E961-47B2-8ED6-7570911A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cp:lastPrinted>2022-06-28T07:03:00Z</cp:lastPrinted>
  <dcterms:created xsi:type="dcterms:W3CDTF">2022-10-11T01:34:00Z</dcterms:created>
  <dcterms:modified xsi:type="dcterms:W3CDTF">2022-10-11T03:30:00Z</dcterms:modified>
</cp:coreProperties>
</file>