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8B1747" w:rsidRPr="008B1747">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BE291B" w:rsidRPr="00585634" w:rsidRDefault="007358B3" w:rsidP="00585634">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210B08">
        <w:rPr>
          <w:caps/>
          <w:sz w:val="20"/>
        </w:rPr>
        <w:t>5</w:t>
      </w:r>
      <w:r w:rsidR="00DC71EB">
        <w:rPr>
          <w:caps/>
          <w:sz w:val="20"/>
        </w:rPr>
        <w:t>6</w:t>
      </w:r>
      <w:r w:rsidR="001E69AF">
        <w:rPr>
          <w:caps/>
          <w:sz w:val="20"/>
        </w:rPr>
        <w:t xml:space="preserve"> </w:t>
      </w:r>
      <w:r w:rsidR="000C0A88">
        <w:rPr>
          <w:caps/>
          <w:sz w:val="20"/>
        </w:rPr>
        <w:t xml:space="preserve"> </w:t>
      </w:r>
      <w:r w:rsidR="00DC71EB">
        <w:rPr>
          <w:caps/>
          <w:sz w:val="20"/>
        </w:rPr>
        <w:t>27</w:t>
      </w:r>
      <w:r w:rsidR="00ED1B26">
        <w:rPr>
          <w:caps/>
          <w:sz w:val="20"/>
        </w:rPr>
        <w:t xml:space="preserve"> </w:t>
      </w:r>
      <w:r w:rsidR="00BE6433">
        <w:rPr>
          <w:caps/>
          <w:sz w:val="20"/>
        </w:rPr>
        <w:t>декабря</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263AEA" w:rsidRDefault="00323C72" w:rsidP="00507462">
      <w:pPr>
        <w:ind w:right="-284"/>
        <w:jc w:val="both"/>
        <w:rPr>
          <w:lang w:eastAsia="hi-IN" w:bidi="hi-IN"/>
        </w:rPr>
      </w:pPr>
      <w:r>
        <w:rPr>
          <w:rFonts w:ascii="Arial" w:hAnsi="Arial" w:cs="Arial"/>
          <w:b/>
          <w:bCs/>
        </w:rPr>
        <w:t xml:space="preserve"> </w:t>
      </w:r>
    </w:p>
    <w:p w:rsidR="00EE5FE2" w:rsidRDefault="00DF65CC" w:rsidP="00EE5FE2">
      <w:pPr>
        <w:jc w:val="both"/>
      </w:pPr>
      <w:r>
        <w:t xml:space="preserve"> </w:t>
      </w:r>
    </w:p>
    <w:p w:rsidR="00DC71EB" w:rsidRPr="00DC71EB" w:rsidRDefault="00DC71EB" w:rsidP="00DC71EB">
      <w:pPr>
        <w:pStyle w:val="afc"/>
        <w:jc w:val="center"/>
        <w:rPr>
          <w:rFonts w:ascii="Arial" w:hAnsi="Arial" w:cs="Arial"/>
          <w:b/>
          <w:sz w:val="24"/>
          <w:szCs w:val="24"/>
        </w:rPr>
      </w:pPr>
      <w:r w:rsidRPr="00DC71EB">
        <w:rPr>
          <w:rFonts w:ascii="Arial" w:hAnsi="Arial" w:cs="Arial"/>
          <w:b/>
          <w:sz w:val="24"/>
          <w:szCs w:val="24"/>
        </w:rPr>
        <w:t>21.12.2021г. № 55</w:t>
      </w:r>
    </w:p>
    <w:p w:rsidR="00DC71EB" w:rsidRPr="00DC71EB" w:rsidRDefault="00DC71EB" w:rsidP="00DC71EB">
      <w:pPr>
        <w:ind w:firstLine="709"/>
        <w:jc w:val="center"/>
        <w:rPr>
          <w:rFonts w:ascii="Arial" w:hAnsi="Arial" w:cs="Arial"/>
          <w:b/>
          <w:bCs/>
        </w:rPr>
      </w:pPr>
      <w:r w:rsidRPr="00DC71EB">
        <w:rPr>
          <w:rFonts w:ascii="Arial" w:hAnsi="Arial" w:cs="Arial"/>
          <w:b/>
          <w:bCs/>
        </w:rPr>
        <w:t>РОССИЙСКАЯ ФЕДЕРАЦИЯ</w:t>
      </w:r>
    </w:p>
    <w:p w:rsidR="00DC71EB" w:rsidRPr="00DC71EB" w:rsidRDefault="00DC71EB" w:rsidP="00DC71EB">
      <w:pPr>
        <w:ind w:firstLine="709"/>
        <w:jc w:val="center"/>
        <w:rPr>
          <w:rFonts w:ascii="Arial" w:hAnsi="Arial" w:cs="Arial"/>
          <w:b/>
          <w:bCs/>
        </w:rPr>
      </w:pPr>
      <w:r w:rsidRPr="00DC71EB">
        <w:rPr>
          <w:rFonts w:ascii="Arial" w:hAnsi="Arial" w:cs="Arial"/>
          <w:b/>
          <w:bCs/>
        </w:rPr>
        <w:t>ИРКУТСКАЯ ОБЛАСТЬ</w:t>
      </w:r>
    </w:p>
    <w:p w:rsidR="00DC71EB" w:rsidRPr="00DC71EB" w:rsidRDefault="00DC71EB" w:rsidP="00DC71EB">
      <w:pPr>
        <w:ind w:firstLine="709"/>
        <w:jc w:val="center"/>
        <w:rPr>
          <w:rFonts w:ascii="Arial" w:hAnsi="Arial" w:cs="Arial"/>
          <w:b/>
          <w:bCs/>
        </w:rPr>
      </w:pPr>
      <w:r w:rsidRPr="00DC71EB">
        <w:rPr>
          <w:rFonts w:ascii="Arial" w:hAnsi="Arial" w:cs="Arial"/>
          <w:b/>
          <w:bCs/>
        </w:rPr>
        <w:t xml:space="preserve"> НИЖНЕУДИНСКИЙ РАЙОН</w:t>
      </w:r>
    </w:p>
    <w:p w:rsidR="00DC71EB" w:rsidRPr="00DC71EB" w:rsidRDefault="00DC71EB" w:rsidP="00DC71EB">
      <w:pPr>
        <w:ind w:firstLine="709"/>
        <w:jc w:val="center"/>
        <w:rPr>
          <w:rFonts w:ascii="Arial" w:hAnsi="Arial" w:cs="Arial"/>
          <w:b/>
          <w:bCs/>
        </w:rPr>
      </w:pPr>
      <w:r w:rsidRPr="00DC71EB">
        <w:rPr>
          <w:rFonts w:ascii="Arial" w:hAnsi="Arial" w:cs="Arial"/>
          <w:b/>
          <w:bCs/>
        </w:rPr>
        <w:t>АДМИНИСТРАЦИЯ</w:t>
      </w:r>
    </w:p>
    <w:p w:rsidR="00DC71EB" w:rsidRPr="00DC71EB" w:rsidRDefault="00DC71EB" w:rsidP="00DC71EB">
      <w:pPr>
        <w:ind w:firstLine="709"/>
        <w:jc w:val="center"/>
        <w:rPr>
          <w:rFonts w:ascii="Arial" w:hAnsi="Arial" w:cs="Arial"/>
          <w:b/>
          <w:bCs/>
        </w:rPr>
      </w:pPr>
      <w:r w:rsidRPr="00DC71EB">
        <w:rPr>
          <w:rFonts w:ascii="Arial" w:hAnsi="Arial" w:cs="Arial"/>
          <w:b/>
          <w:bCs/>
        </w:rPr>
        <w:t xml:space="preserve"> ЗАРЕЧНОГО </w:t>
      </w:r>
    </w:p>
    <w:p w:rsidR="00DC71EB" w:rsidRPr="00DC71EB" w:rsidRDefault="00DC71EB" w:rsidP="00DC71EB">
      <w:pPr>
        <w:ind w:firstLine="709"/>
        <w:jc w:val="center"/>
        <w:rPr>
          <w:rFonts w:ascii="Arial" w:hAnsi="Arial" w:cs="Arial"/>
          <w:b/>
          <w:bCs/>
        </w:rPr>
      </w:pPr>
      <w:r w:rsidRPr="00DC71EB">
        <w:rPr>
          <w:rFonts w:ascii="Arial" w:hAnsi="Arial" w:cs="Arial"/>
          <w:b/>
          <w:bCs/>
        </w:rPr>
        <w:t xml:space="preserve">МУНИЦИПАЛЬНОГО ОБРАЗОВАНИЯ- </w:t>
      </w:r>
    </w:p>
    <w:p w:rsidR="00DC71EB" w:rsidRPr="00DC71EB" w:rsidRDefault="00DC71EB" w:rsidP="00DC71EB">
      <w:pPr>
        <w:jc w:val="center"/>
        <w:rPr>
          <w:rFonts w:ascii="Arial" w:hAnsi="Arial" w:cs="Arial"/>
          <w:b/>
          <w:bCs/>
        </w:rPr>
      </w:pPr>
      <w:r w:rsidRPr="00DC71EB">
        <w:rPr>
          <w:rFonts w:ascii="Arial" w:hAnsi="Arial" w:cs="Arial"/>
          <w:b/>
          <w:bCs/>
        </w:rPr>
        <w:t>АДМИНИСТРАЦИЯ СЕЛЬСКОГО ПОСЕЛЕНИЯ</w:t>
      </w:r>
    </w:p>
    <w:p w:rsidR="00DC71EB" w:rsidRPr="00DC71EB" w:rsidRDefault="00DC71EB" w:rsidP="00DC71EB">
      <w:pPr>
        <w:jc w:val="center"/>
        <w:rPr>
          <w:rFonts w:ascii="Arial" w:hAnsi="Arial" w:cs="Arial"/>
          <w:b/>
        </w:rPr>
      </w:pPr>
      <w:proofErr w:type="gramStart"/>
      <w:r w:rsidRPr="00DC71EB">
        <w:rPr>
          <w:rFonts w:ascii="Arial" w:hAnsi="Arial" w:cs="Arial"/>
          <w:b/>
          <w:bCs/>
        </w:rPr>
        <w:t>ОБ УТВЕРЖДЕНИИ ПОРЯДКА ПРИНЯТИЯ РЕШЕНИЙ О ПРИЗНАНИИ БЕЗНАДЕЖНОЙ К ВЗЫСКАНИЮ ЗАДОЛЖЕННОСТИ ПО ПЛАТЕЖАМ В БЮДЖЕТ</w:t>
      </w:r>
      <w:proofErr w:type="gramEnd"/>
      <w:r w:rsidRPr="00DC71EB">
        <w:rPr>
          <w:rFonts w:ascii="Arial" w:hAnsi="Arial" w:cs="Arial"/>
          <w:b/>
          <w:bCs/>
        </w:rPr>
        <w:t xml:space="preserve"> ЗАРЕЧНОГО МУНИЦИПАЛЬНОГО ОБРАЗОВАНИЯ</w:t>
      </w:r>
      <w:r w:rsidRPr="00DC71EB">
        <w:rPr>
          <w:rFonts w:ascii="Arial" w:hAnsi="Arial" w:cs="Arial"/>
          <w:b/>
        </w:rPr>
        <w:t xml:space="preserve"> </w:t>
      </w:r>
    </w:p>
    <w:p w:rsidR="00DC71EB" w:rsidRPr="0014102E" w:rsidRDefault="00DC71EB" w:rsidP="00DC71EB">
      <w:pPr>
        <w:pStyle w:val="af4"/>
        <w:shd w:val="clear" w:color="auto" w:fill="FFFFFF"/>
        <w:spacing w:after="0"/>
        <w:ind w:firstLine="709"/>
        <w:jc w:val="both"/>
        <w:textAlignment w:val="top"/>
        <w:rPr>
          <w:rFonts w:ascii="Arial" w:hAnsi="Arial" w:cs="Arial"/>
          <w:color w:val="000000"/>
        </w:rPr>
      </w:pPr>
    </w:p>
    <w:p w:rsidR="00DC71EB" w:rsidRPr="0014102E" w:rsidRDefault="00DC71EB" w:rsidP="00DC71EB">
      <w:pPr>
        <w:pStyle w:val="ConsPlusNormal"/>
        <w:ind w:firstLine="540"/>
        <w:jc w:val="both"/>
      </w:pPr>
      <w:proofErr w:type="gramStart"/>
      <w:r w:rsidRPr="00610017">
        <w:rPr>
          <w:color w:val="000000"/>
        </w:rPr>
        <w:t>В соответствии с пунктом 4 статьи 47.2 Бюджетного кодекса Российской Федерации,</w:t>
      </w:r>
      <w:r w:rsidRPr="00610017">
        <w:t xml:space="preserve"> ст.14</w:t>
      </w:r>
      <w:r w:rsidRPr="00610017">
        <w:rPr>
          <w:color w:val="FF0000"/>
        </w:rPr>
        <w:t xml:space="preserve"> </w:t>
      </w:r>
      <w:r w:rsidRPr="00610017">
        <w:t xml:space="preserve">Федерального Закона от 06.10.2003 г. № 131-ФЗ «Об общих принципах организации местного самоуправления в Российской Федерации»,   постановлением Правительства РФ от 06.05.2016 г.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руководствуясь Уставом </w:t>
      </w:r>
      <w:r>
        <w:t>Заречного</w:t>
      </w:r>
      <w:r w:rsidRPr="00610017">
        <w:t xml:space="preserve"> муниципального</w:t>
      </w:r>
      <w:proofErr w:type="gramEnd"/>
      <w:r w:rsidRPr="00610017">
        <w:t xml:space="preserve"> образования, администрация </w:t>
      </w:r>
      <w:r>
        <w:t>Заречного</w:t>
      </w:r>
      <w:r w:rsidRPr="00610017">
        <w:t xml:space="preserve"> муниципального образования</w:t>
      </w:r>
    </w:p>
    <w:p w:rsidR="00DC71EB" w:rsidRPr="00DC71EB" w:rsidRDefault="00DC71EB" w:rsidP="00DC71EB">
      <w:pPr>
        <w:pStyle w:val="ConsPlusDocList"/>
        <w:ind w:firstLine="540"/>
        <w:jc w:val="center"/>
        <w:rPr>
          <w:b/>
          <w:sz w:val="24"/>
          <w:szCs w:val="24"/>
        </w:rPr>
      </w:pPr>
      <w:r w:rsidRPr="00DC71EB">
        <w:rPr>
          <w:b/>
          <w:sz w:val="24"/>
          <w:szCs w:val="24"/>
        </w:rPr>
        <w:t>ПОСТАНОВЛЯЕТ:</w:t>
      </w:r>
    </w:p>
    <w:p w:rsidR="00DC71EB" w:rsidRPr="00A26E8D" w:rsidRDefault="00DC71EB" w:rsidP="00DC71EB">
      <w:pPr>
        <w:pStyle w:val="consplusnormal1"/>
        <w:shd w:val="clear" w:color="auto" w:fill="FFFFFF"/>
        <w:spacing w:after="0"/>
        <w:ind w:firstLine="709"/>
        <w:jc w:val="both"/>
        <w:textAlignment w:val="top"/>
        <w:rPr>
          <w:rFonts w:ascii="Arial" w:hAnsi="Arial" w:cs="Arial"/>
          <w:color w:val="000000"/>
        </w:rPr>
      </w:pPr>
      <w:r w:rsidRPr="0014102E">
        <w:rPr>
          <w:rFonts w:ascii="Arial" w:hAnsi="Arial" w:cs="Arial"/>
          <w:color w:val="000000"/>
        </w:rPr>
        <w:t xml:space="preserve">1. Утвердить </w:t>
      </w:r>
      <w:r>
        <w:rPr>
          <w:rFonts w:ascii="Arial" w:hAnsi="Arial" w:cs="Arial"/>
          <w:color w:val="000000"/>
        </w:rPr>
        <w:t xml:space="preserve"> </w:t>
      </w:r>
      <w:r w:rsidRPr="0014102E">
        <w:rPr>
          <w:rFonts w:ascii="Arial" w:hAnsi="Arial" w:cs="Arial"/>
          <w:color w:val="000000"/>
        </w:rPr>
        <w:t xml:space="preserve">Порядок </w:t>
      </w:r>
      <w:r>
        <w:rPr>
          <w:rFonts w:ascii="Arial" w:hAnsi="Arial" w:cs="Arial"/>
          <w:color w:val="000000"/>
        </w:rPr>
        <w:t>принятия решений о признании безнадежной к взысканию задолженности по платежам в бюджет Заречного</w:t>
      </w:r>
      <w:r w:rsidRPr="0014102E">
        <w:rPr>
          <w:rFonts w:ascii="Arial" w:hAnsi="Arial" w:cs="Arial"/>
        </w:rPr>
        <w:t xml:space="preserve"> муниципального образования</w:t>
      </w:r>
      <w:r>
        <w:rPr>
          <w:rFonts w:ascii="Arial" w:hAnsi="Arial" w:cs="Arial"/>
        </w:rPr>
        <w:t>.</w:t>
      </w:r>
      <w:r w:rsidRPr="0014102E">
        <w:rPr>
          <w:rFonts w:ascii="Arial" w:hAnsi="Arial" w:cs="Arial"/>
        </w:rPr>
        <w:t xml:space="preserve"> </w:t>
      </w:r>
    </w:p>
    <w:p w:rsidR="00DC71EB" w:rsidRPr="0014102E" w:rsidRDefault="00DC71EB" w:rsidP="00DC71EB">
      <w:pPr>
        <w:ind w:firstLine="709"/>
        <w:jc w:val="both"/>
        <w:rPr>
          <w:rFonts w:ascii="Arial" w:hAnsi="Arial" w:cs="Arial"/>
        </w:rPr>
      </w:pPr>
      <w:r>
        <w:rPr>
          <w:rFonts w:ascii="Arial" w:hAnsi="Arial" w:cs="Arial"/>
        </w:rPr>
        <w:t>2. Настоящее постановление подлежит опубликованию в официальном вестнике муниципального образования, размещению на сайте администрации Заречного муниципального образования в информационно-телекоммуникационной сети «Интернет.</w:t>
      </w:r>
    </w:p>
    <w:p w:rsidR="00DC71EB" w:rsidRPr="0014102E" w:rsidRDefault="00DC71EB" w:rsidP="00DC71EB">
      <w:pPr>
        <w:pStyle w:val="consplusnormal1"/>
        <w:shd w:val="clear" w:color="auto" w:fill="FFFFFF"/>
        <w:spacing w:after="0"/>
        <w:ind w:firstLine="709"/>
        <w:jc w:val="both"/>
        <w:textAlignment w:val="top"/>
        <w:rPr>
          <w:rFonts w:ascii="Arial" w:hAnsi="Arial" w:cs="Arial"/>
          <w:color w:val="000000"/>
        </w:rPr>
      </w:pPr>
      <w:r>
        <w:rPr>
          <w:rFonts w:ascii="Arial" w:hAnsi="Arial" w:cs="Arial"/>
          <w:color w:val="000000"/>
        </w:rPr>
        <w:t>3</w:t>
      </w:r>
      <w:r w:rsidRPr="0014102E">
        <w:rPr>
          <w:rFonts w:ascii="Arial" w:hAnsi="Arial" w:cs="Arial"/>
          <w:color w:val="000000"/>
        </w:rPr>
        <w:t xml:space="preserve">.  </w:t>
      </w:r>
      <w:proofErr w:type="gramStart"/>
      <w:r w:rsidRPr="0014102E">
        <w:rPr>
          <w:rFonts w:ascii="Arial" w:hAnsi="Arial" w:cs="Arial"/>
          <w:color w:val="000000"/>
        </w:rPr>
        <w:t>Контроль за</w:t>
      </w:r>
      <w:proofErr w:type="gramEnd"/>
      <w:r w:rsidRPr="0014102E">
        <w:rPr>
          <w:rFonts w:ascii="Arial" w:hAnsi="Arial" w:cs="Arial"/>
          <w:color w:val="000000"/>
        </w:rPr>
        <w:t xml:space="preserve"> исполнением настоящего постановления оставляю за собой.</w:t>
      </w:r>
    </w:p>
    <w:p w:rsidR="00DC71EB" w:rsidRDefault="00DC71EB" w:rsidP="00DC71EB">
      <w:pPr>
        <w:pStyle w:val="consplusnormal1"/>
        <w:shd w:val="clear" w:color="auto" w:fill="FFFFFF"/>
        <w:spacing w:after="0"/>
        <w:ind w:firstLine="709"/>
        <w:jc w:val="both"/>
        <w:textAlignment w:val="top"/>
        <w:rPr>
          <w:rFonts w:ascii="Arial" w:hAnsi="Arial" w:cs="Arial"/>
          <w:color w:val="000000"/>
        </w:rPr>
      </w:pPr>
    </w:p>
    <w:p w:rsidR="00DC71EB" w:rsidRDefault="00DC71EB" w:rsidP="00DC71EB">
      <w:pPr>
        <w:pStyle w:val="consplusnormal1"/>
        <w:shd w:val="clear" w:color="auto" w:fill="FFFFFF"/>
        <w:spacing w:after="0"/>
        <w:ind w:firstLine="709"/>
        <w:jc w:val="both"/>
        <w:textAlignment w:val="top"/>
        <w:rPr>
          <w:rFonts w:ascii="Arial" w:hAnsi="Arial" w:cs="Arial"/>
          <w:color w:val="000000"/>
        </w:rPr>
      </w:pPr>
    </w:p>
    <w:p w:rsidR="00DC71EB" w:rsidRDefault="00DC71EB" w:rsidP="00DC71EB">
      <w:pPr>
        <w:rPr>
          <w:rFonts w:ascii="Arial" w:hAnsi="Arial" w:cs="Arial"/>
          <w:bCs/>
        </w:rPr>
      </w:pPr>
      <w:r>
        <w:rPr>
          <w:rFonts w:ascii="Arial" w:hAnsi="Arial" w:cs="Arial"/>
          <w:bCs/>
        </w:rPr>
        <w:t>Г</w:t>
      </w:r>
      <w:r w:rsidRPr="0014102E">
        <w:rPr>
          <w:rFonts w:ascii="Arial" w:hAnsi="Arial" w:cs="Arial"/>
          <w:bCs/>
        </w:rPr>
        <w:t>лав</w:t>
      </w:r>
      <w:r>
        <w:rPr>
          <w:rFonts w:ascii="Arial" w:hAnsi="Arial" w:cs="Arial"/>
          <w:bCs/>
        </w:rPr>
        <w:t xml:space="preserve">а </w:t>
      </w:r>
      <w:proofErr w:type="gramStart"/>
      <w:r>
        <w:rPr>
          <w:rFonts w:ascii="Arial" w:hAnsi="Arial" w:cs="Arial"/>
          <w:bCs/>
        </w:rPr>
        <w:t>Заречного</w:t>
      </w:r>
      <w:proofErr w:type="gramEnd"/>
    </w:p>
    <w:p w:rsidR="00DC71EB" w:rsidRPr="0014102E" w:rsidRDefault="00DC71EB" w:rsidP="00DC71EB">
      <w:pPr>
        <w:rPr>
          <w:rFonts w:ascii="Arial" w:hAnsi="Arial" w:cs="Arial"/>
          <w:bCs/>
        </w:rPr>
      </w:pPr>
      <w:r w:rsidRPr="0014102E">
        <w:rPr>
          <w:rFonts w:ascii="Arial" w:hAnsi="Arial" w:cs="Arial"/>
          <w:bCs/>
        </w:rPr>
        <w:t xml:space="preserve">муниципального образования                                                      </w:t>
      </w:r>
      <w:r>
        <w:rPr>
          <w:rFonts w:ascii="Arial" w:hAnsi="Arial" w:cs="Arial"/>
          <w:bCs/>
        </w:rPr>
        <w:t xml:space="preserve">          А.И.Романенко</w:t>
      </w:r>
      <w:r w:rsidRPr="0014102E">
        <w:rPr>
          <w:rFonts w:ascii="Arial" w:hAnsi="Arial" w:cs="Arial"/>
          <w:bCs/>
        </w:rPr>
        <w:t xml:space="preserve">        </w:t>
      </w:r>
    </w:p>
    <w:p w:rsidR="00DC71EB" w:rsidRPr="0014102E" w:rsidRDefault="00DC71EB" w:rsidP="00DC71EB">
      <w:pPr>
        <w:rPr>
          <w:rFonts w:ascii="Arial" w:hAnsi="Arial" w:cs="Arial"/>
          <w:bCs/>
        </w:rPr>
      </w:pPr>
      <w:r>
        <w:rPr>
          <w:rFonts w:ascii="Arial" w:hAnsi="Arial" w:cs="Arial"/>
          <w:bCs/>
        </w:rPr>
        <w:t xml:space="preserve"> </w:t>
      </w:r>
    </w:p>
    <w:p w:rsidR="00DC71EB" w:rsidRPr="0014102E" w:rsidRDefault="00DC71EB" w:rsidP="00DC71EB">
      <w:pPr>
        <w:rPr>
          <w:rFonts w:ascii="Arial" w:hAnsi="Arial" w:cs="Arial"/>
          <w:bCs/>
        </w:rPr>
      </w:pPr>
    </w:p>
    <w:p w:rsidR="00DC71EB" w:rsidRPr="0014102E" w:rsidRDefault="00DC71EB" w:rsidP="00DC71EB">
      <w:pPr>
        <w:rPr>
          <w:rFonts w:ascii="Arial" w:hAnsi="Arial" w:cs="Arial"/>
          <w:bCs/>
        </w:rPr>
      </w:pPr>
    </w:p>
    <w:p w:rsidR="00DC71EB" w:rsidRPr="0014102E" w:rsidRDefault="00DC71EB" w:rsidP="00DC71EB">
      <w:pPr>
        <w:rPr>
          <w:rFonts w:ascii="Arial" w:hAnsi="Arial" w:cs="Arial"/>
          <w:bCs/>
        </w:rPr>
      </w:pPr>
    </w:p>
    <w:p w:rsidR="00DC71EB" w:rsidRDefault="00DC71EB" w:rsidP="00DC71EB">
      <w:pPr>
        <w:rPr>
          <w:rFonts w:ascii="Arial" w:hAnsi="Arial" w:cs="Arial"/>
          <w:bCs/>
        </w:rPr>
      </w:pPr>
    </w:p>
    <w:p w:rsidR="00DC71EB" w:rsidRDefault="00DC71EB" w:rsidP="00DC71EB">
      <w:pPr>
        <w:rPr>
          <w:rFonts w:ascii="Arial" w:hAnsi="Arial" w:cs="Arial"/>
          <w:bCs/>
        </w:rPr>
      </w:pPr>
    </w:p>
    <w:p w:rsidR="00DC71EB" w:rsidRDefault="00DC71EB" w:rsidP="00DC71EB">
      <w:pPr>
        <w:rPr>
          <w:rFonts w:ascii="Arial" w:hAnsi="Arial" w:cs="Arial"/>
          <w:bCs/>
        </w:rPr>
      </w:pPr>
    </w:p>
    <w:p w:rsidR="00DC71EB" w:rsidRDefault="00DC71EB" w:rsidP="00DC71EB">
      <w:pPr>
        <w:rPr>
          <w:rFonts w:ascii="Arial" w:hAnsi="Arial" w:cs="Arial"/>
          <w:bCs/>
        </w:rPr>
      </w:pPr>
    </w:p>
    <w:p w:rsidR="00DC71EB" w:rsidRDefault="00DC71EB" w:rsidP="00DC71EB">
      <w:pPr>
        <w:rPr>
          <w:rFonts w:ascii="Arial" w:hAnsi="Arial" w:cs="Arial"/>
          <w:bCs/>
        </w:rPr>
      </w:pPr>
    </w:p>
    <w:p w:rsidR="00DC71EB" w:rsidRDefault="00DC71EB" w:rsidP="00DC71EB">
      <w:pPr>
        <w:jc w:val="right"/>
        <w:rPr>
          <w:rFonts w:ascii="Courier New" w:hAnsi="Courier New" w:cs="Courier New"/>
          <w:sz w:val="22"/>
          <w:szCs w:val="22"/>
        </w:rPr>
      </w:pPr>
    </w:p>
    <w:p w:rsidR="00DC71EB" w:rsidRDefault="00DC71EB" w:rsidP="00DC71EB">
      <w:pPr>
        <w:jc w:val="right"/>
        <w:rPr>
          <w:rFonts w:ascii="Courier New" w:hAnsi="Courier New" w:cs="Courier New"/>
          <w:sz w:val="22"/>
          <w:szCs w:val="22"/>
        </w:rPr>
      </w:pPr>
    </w:p>
    <w:p w:rsidR="00DC71EB" w:rsidRDefault="00DC71EB" w:rsidP="00DC71EB">
      <w:pPr>
        <w:jc w:val="right"/>
        <w:rPr>
          <w:rFonts w:ascii="Courier New" w:hAnsi="Courier New" w:cs="Courier New"/>
          <w:sz w:val="22"/>
          <w:szCs w:val="22"/>
        </w:rPr>
      </w:pPr>
    </w:p>
    <w:p w:rsidR="00DC71EB" w:rsidRDefault="00DC71EB" w:rsidP="00DC71EB">
      <w:pPr>
        <w:jc w:val="right"/>
        <w:rPr>
          <w:rFonts w:ascii="Courier New" w:hAnsi="Courier New" w:cs="Courier New"/>
          <w:sz w:val="22"/>
          <w:szCs w:val="22"/>
        </w:rPr>
      </w:pPr>
      <w:r>
        <w:rPr>
          <w:rFonts w:ascii="Courier New" w:hAnsi="Courier New" w:cs="Courier New"/>
          <w:sz w:val="22"/>
          <w:szCs w:val="22"/>
        </w:rPr>
        <w:t>УТВЕРЖДЕНО</w:t>
      </w:r>
    </w:p>
    <w:p w:rsidR="00DC71EB" w:rsidRDefault="00DC71EB" w:rsidP="00DC71EB">
      <w:pPr>
        <w:jc w:val="right"/>
        <w:rPr>
          <w:rFonts w:ascii="Courier New" w:hAnsi="Courier New" w:cs="Courier New"/>
          <w:sz w:val="22"/>
          <w:szCs w:val="22"/>
        </w:rPr>
      </w:pPr>
      <w:r>
        <w:rPr>
          <w:rFonts w:ascii="Courier New" w:hAnsi="Courier New" w:cs="Courier New"/>
          <w:sz w:val="22"/>
          <w:szCs w:val="22"/>
        </w:rPr>
        <w:t xml:space="preserve"> постановлением администрации</w:t>
      </w:r>
    </w:p>
    <w:p w:rsidR="00DC71EB" w:rsidRDefault="00DC71EB" w:rsidP="00DC71EB">
      <w:pPr>
        <w:jc w:val="right"/>
        <w:rPr>
          <w:rFonts w:ascii="Courier New" w:hAnsi="Courier New" w:cs="Courier New"/>
          <w:sz w:val="22"/>
          <w:szCs w:val="22"/>
        </w:rPr>
      </w:pPr>
      <w:r>
        <w:rPr>
          <w:rFonts w:ascii="Courier New" w:hAnsi="Courier New" w:cs="Courier New"/>
          <w:sz w:val="22"/>
          <w:szCs w:val="22"/>
        </w:rPr>
        <w:t xml:space="preserve">Заречного  муниципального образования </w:t>
      </w:r>
    </w:p>
    <w:p w:rsidR="00DC71EB" w:rsidRPr="00301AAE" w:rsidRDefault="00DC71EB" w:rsidP="00DC71EB">
      <w:pPr>
        <w:jc w:val="right"/>
        <w:rPr>
          <w:rFonts w:ascii="Courier New" w:hAnsi="Courier New" w:cs="Courier New"/>
          <w:color w:val="000000"/>
          <w:sz w:val="22"/>
          <w:szCs w:val="22"/>
        </w:rPr>
      </w:pPr>
      <w:r>
        <w:rPr>
          <w:rFonts w:ascii="Courier New" w:hAnsi="Courier New" w:cs="Courier New"/>
          <w:color w:val="000000"/>
          <w:sz w:val="22"/>
          <w:szCs w:val="22"/>
        </w:rPr>
        <w:t>от 21.12.2021г № 55</w:t>
      </w:r>
    </w:p>
    <w:p w:rsidR="00DC71EB" w:rsidRPr="00B55416" w:rsidRDefault="00DC71EB" w:rsidP="00DC71EB">
      <w:pPr>
        <w:shd w:val="clear" w:color="auto" w:fill="FFFFFF"/>
        <w:suppressAutoHyphens/>
        <w:autoSpaceDE w:val="0"/>
        <w:autoSpaceDN w:val="0"/>
        <w:adjustRightInd w:val="0"/>
        <w:ind w:left="-120"/>
        <w:rPr>
          <w:bCs/>
          <w:color w:val="000000"/>
        </w:rPr>
      </w:pPr>
    </w:p>
    <w:p w:rsidR="00DC71EB" w:rsidRDefault="00DC71EB" w:rsidP="00DC71EB">
      <w:pPr>
        <w:pStyle w:val="ConsPlusTitle"/>
        <w:jc w:val="center"/>
        <w:rPr>
          <w:b w:val="0"/>
        </w:rPr>
      </w:pPr>
    </w:p>
    <w:p w:rsidR="00DC71EB" w:rsidRPr="00DD5346" w:rsidRDefault="00DC71EB" w:rsidP="00DC71EB">
      <w:pPr>
        <w:shd w:val="clear" w:color="auto" w:fill="FFFFFF"/>
        <w:tabs>
          <w:tab w:val="left" w:pos="5040"/>
        </w:tabs>
        <w:suppressAutoHyphens/>
        <w:autoSpaceDE w:val="0"/>
        <w:autoSpaceDN w:val="0"/>
        <w:adjustRightInd w:val="0"/>
        <w:ind w:left="5040"/>
        <w:jc w:val="right"/>
        <w:rPr>
          <w:color w:val="000000"/>
        </w:rPr>
      </w:pPr>
      <w:r>
        <w:rPr>
          <w:color w:val="000000"/>
        </w:rPr>
        <w:t xml:space="preserve"> </w:t>
      </w:r>
    </w:p>
    <w:p w:rsidR="00DC71EB" w:rsidRDefault="00DC71EB" w:rsidP="00DC71EB">
      <w:pPr>
        <w:pStyle w:val="ConsPlusTitle"/>
        <w:jc w:val="center"/>
      </w:pPr>
    </w:p>
    <w:p w:rsidR="00DC71EB" w:rsidRPr="00D22EF2" w:rsidRDefault="00DC71EB" w:rsidP="00DC71EB">
      <w:pPr>
        <w:pStyle w:val="ConsPlusTitle"/>
        <w:jc w:val="center"/>
      </w:pPr>
      <w:r w:rsidRPr="00D22EF2">
        <w:t>ПОРЯДОК</w:t>
      </w:r>
    </w:p>
    <w:p w:rsidR="00DC71EB" w:rsidRPr="00D22EF2" w:rsidRDefault="00DC71EB" w:rsidP="00DC71EB">
      <w:pPr>
        <w:pStyle w:val="ConsPlusTitle"/>
        <w:jc w:val="center"/>
      </w:pPr>
      <w:r w:rsidRPr="00D22EF2">
        <w:t xml:space="preserve"> ПРИНЯТИЯ РЕШЕНИЙ О ПРИЗНАНИИ БЕЗНАДЕЖНОЙ К ВЗЫСКАНИЮ ЗАДОЛЖЕННОСТИ ПО ПЛАТЕЖАМ В БЮДЖЕТ </w:t>
      </w:r>
      <w:r>
        <w:t xml:space="preserve">ЗАРЕЧНОГО </w:t>
      </w:r>
      <w:r w:rsidRPr="00D22EF2">
        <w:t xml:space="preserve">МУНИЦИПАЛЬНОГО ОБРАЗОВАНИЯ </w:t>
      </w:r>
      <w:r>
        <w:t xml:space="preserve"> </w:t>
      </w:r>
    </w:p>
    <w:p w:rsidR="00DC71EB" w:rsidRDefault="00DC71EB" w:rsidP="00DC71EB">
      <w:pPr>
        <w:pStyle w:val="ConsPlusTitle"/>
        <w:jc w:val="center"/>
        <w:rPr>
          <w:b w:val="0"/>
        </w:rPr>
      </w:pPr>
    </w:p>
    <w:p w:rsidR="00DC71EB" w:rsidRPr="002B1758" w:rsidRDefault="00DC71EB" w:rsidP="00DC71EB">
      <w:pPr>
        <w:pStyle w:val="ConsPlusTitle"/>
        <w:jc w:val="center"/>
        <w:rPr>
          <w:b w:val="0"/>
        </w:rPr>
      </w:pPr>
      <w:r w:rsidRPr="002B1758">
        <w:rPr>
          <w:b w:val="0"/>
        </w:rPr>
        <w:t xml:space="preserve"> </w:t>
      </w:r>
    </w:p>
    <w:p w:rsidR="00DC71EB" w:rsidRDefault="00DC71EB" w:rsidP="00DC71EB">
      <w:pPr>
        <w:pStyle w:val="ConsPlusTitle"/>
        <w:ind w:firstLine="540"/>
        <w:jc w:val="both"/>
        <w:rPr>
          <w:b w:val="0"/>
        </w:rPr>
      </w:pPr>
      <w:r w:rsidRPr="00DE1788">
        <w:rPr>
          <w:b w:val="0"/>
        </w:rPr>
        <w:t xml:space="preserve">1. </w:t>
      </w:r>
      <w:proofErr w:type="gramStart"/>
      <w:r w:rsidRPr="00DE1788">
        <w:rPr>
          <w:b w:val="0"/>
        </w:rPr>
        <w:t xml:space="preserve">Настоящий Порядок разработан в соответствии со статьей 47.2 Бюджетного кодекса Российской Федерации и определяет случаи безнадежной к взысканию задолженности по платежам в бюджет </w:t>
      </w:r>
      <w:r>
        <w:rPr>
          <w:b w:val="0"/>
        </w:rPr>
        <w:t xml:space="preserve">Заречного </w:t>
      </w:r>
      <w:r w:rsidRPr="00DE1788">
        <w:rPr>
          <w:b w:val="0"/>
        </w:rPr>
        <w:t xml:space="preserve">муниципального образования  (далее – бюджет), перечень документов, подтверждающих наличие оснований для принятия решения о признании безнадежной к взысканию задолженности по платежам в бюджет, а также последовательность действий </w:t>
      </w:r>
      <w:r>
        <w:rPr>
          <w:b w:val="0"/>
        </w:rPr>
        <w:t>администрации Заречного муниципального образования (</w:t>
      </w:r>
      <w:proofErr w:type="spellStart"/>
      <w:r>
        <w:rPr>
          <w:b w:val="0"/>
        </w:rPr>
        <w:t>далее-администрация</w:t>
      </w:r>
      <w:proofErr w:type="spellEnd"/>
      <w:r>
        <w:rPr>
          <w:b w:val="0"/>
        </w:rPr>
        <w:t>)</w:t>
      </w:r>
      <w:r w:rsidRPr="00DE1788">
        <w:rPr>
          <w:b w:val="0"/>
        </w:rPr>
        <w:t xml:space="preserve"> по подготовке решений о признании</w:t>
      </w:r>
      <w:proofErr w:type="gramEnd"/>
      <w:r w:rsidRPr="00DE1788">
        <w:rPr>
          <w:b w:val="0"/>
        </w:rPr>
        <w:t xml:space="preserve"> безнадежной к взысканию задолженности по платежам в бюджет</w:t>
      </w:r>
      <w:r>
        <w:rPr>
          <w:b w:val="0"/>
        </w:rPr>
        <w:t>.</w:t>
      </w:r>
    </w:p>
    <w:p w:rsidR="00DC71EB" w:rsidRPr="00DE1788" w:rsidRDefault="00DC71EB" w:rsidP="00DC71EB">
      <w:pPr>
        <w:pStyle w:val="ConsPlusTitle"/>
        <w:ind w:firstLine="540"/>
        <w:jc w:val="both"/>
        <w:rPr>
          <w:b w:val="0"/>
        </w:rPr>
      </w:pPr>
      <w:r w:rsidRPr="00DE1788">
        <w:rPr>
          <w:b w:val="0"/>
        </w:rPr>
        <w:t>2. Платежи в бюджет, не уплаченные в установленный срок (задолженность по платежам в бюджет), признаются безнадежными к взысканию в случае:</w:t>
      </w:r>
    </w:p>
    <w:p w:rsidR="00DC71EB" w:rsidRDefault="00DC71EB" w:rsidP="00DC71EB">
      <w:pPr>
        <w:pStyle w:val="ConsPlusNormal"/>
        <w:ind w:firstLine="540"/>
        <w:jc w:val="both"/>
      </w:pPr>
      <w:proofErr w:type="gramStart"/>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roofErr w:type="gramEnd"/>
    </w:p>
    <w:p w:rsidR="00DC71EB" w:rsidRDefault="00DC71EB" w:rsidP="00DC71EB">
      <w:pPr>
        <w:pStyle w:val="ConsPlusNormal"/>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9" w:history="1">
        <w:r w:rsidRPr="002C474A">
          <w:t>законом</w:t>
        </w:r>
      </w:hyperlink>
      <w:r w:rsidRPr="002C474A">
        <w:t xml:space="preserve"> от</w:t>
      </w:r>
      <w:r>
        <w:t xml:space="preserve"> 26 октября 2002 года № 127-ФЗ «О несостоятельности (банкротстве)» в части задолженности по платежам в бюджет района, не погашенным по причине недостаточности имущества должника;</w:t>
      </w:r>
    </w:p>
    <w:p w:rsidR="00DC71EB" w:rsidRDefault="00DC71EB" w:rsidP="00DC71EB">
      <w:pPr>
        <w:tabs>
          <w:tab w:val="left" w:pos="993"/>
        </w:tabs>
        <w:autoSpaceDE w:val="0"/>
        <w:autoSpaceDN w:val="0"/>
        <w:adjustRightInd w:val="0"/>
        <w:ind w:firstLine="567"/>
        <w:jc w:val="both"/>
      </w:pPr>
      <w:r>
        <w:t>2.1) признания банкротом гражданина, не являющегося индивидуальным предпринимателем, в соответствии с Федеральным</w:t>
      </w:r>
      <w:r w:rsidRPr="00546533">
        <w:t xml:space="preserve"> </w:t>
      </w:r>
      <w:hyperlink r:id="rId10" w:history="1">
        <w:r w:rsidRPr="00546533">
          <w:t>законом</w:t>
        </w:r>
      </w:hyperlink>
      <w: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DC71EB" w:rsidRDefault="00DC71EB" w:rsidP="00DC71EB">
      <w:pPr>
        <w:pStyle w:val="ConsPlusNormal"/>
        <w:ind w:firstLine="540"/>
        <w:jc w:val="both"/>
      </w:pPr>
      <w: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DC71EB" w:rsidRDefault="00DC71EB" w:rsidP="00DC71EB">
      <w:pPr>
        <w:autoSpaceDE w:val="0"/>
        <w:autoSpaceDN w:val="0"/>
        <w:adjustRightInd w:val="0"/>
        <w:ind w:firstLine="567"/>
        <w:jc w:val="both"/>
      </w:pPr>
      <w: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DC71EB" w:rsidRDefault="00DC71EB" w:rsidP="00DC71EB">
      <w:pPr>
        <w:pStyle w:val="ConsPlusNormal"/>
        <w:ind w:firstLine="540"/>
        <w:jc w:val="both"/>
      </w:pPr>
      <w:proofErr w:type="gramStart"/>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w:t>
      </w:r>
      <w:r w:rsidRPr="00EE72C0">
        <w:t xml:space="preserve">предусмотренным </w:t>
      </w:r>
      <w:hyperlink r:id="rId11" w:history="1">
        <w:r w:rsidRPr="00EE72C0">
          <w:t>пунктами 3</w:t>
        </w:r>
      </w:hyperlink>
      <w:r w:rsidRPr="00EE72C0">
        <w:t xml:space="preserve"> и </w:t>
      </w:r>
      <w:hyperlink r:id="rId12" w:history="1">
        <w:r w:rsidRPr="00EE72C0">
          <w:t>4 части 1 статьи 46</w:t>
        </w:r>
      </w:hyperlink>
      <w:r>
        <w:t xml:space="preserve"> Федерального закона от 2 октября 2007 года №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DC71EB" w:rsidRDefault="00DC71EB" w:rsidP="00DC71EB">
      <w:pPr>
        <w:pStyle w:val="ConsPlusNormal"/>
        <w:ind w:firstLine="540"/>
        <w:jc w:val="both"/>
      </w:pPr>
      <w:r>
        <w:t xml:space="preserve">а) размер задолженности не превышает размера требований к должнику, установленного </w:t>
      </w:r>
      <w:r>
        <w:lastRenderedPageBreak/>
        <w:t>законодательством Российской Федерации о несостоятельности (банкротстве) для возбуждения производства по делу о банкротстве;</w:t>
      </w:r>
    </w:p>
    <w:p w:rsidR="00DC71EB" w:rsidRDefault="00DC71EB" w:rsidP="00DC71EB">
      <w:pPr>
        <w:pStyle w:val="ConsPlusNormal"/>
        <w:ind w:firstLine="540"/>
        <w:jc w:val="both"/>
      </w:pPr>
      <w:r>
        <w:t>б)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DC71EB" w:rsidRDefault="00DC71EB" w:rsidP="00DC71EB">
      <w:pPr>
        <w:autoSpaceDE w:val="0"/>
        <w:autoSpaceDN w:val="0"/>
        <w:adjustRightInd w:val="0"/>
        <w:ind w:firstLine="567"/>
        <w:jc w:val="both"/>
      </w:pPr>
      <w:r>
        <w:t xml:space="preserve">6) исключения юридического лица по решению регистрирующего органа из единого государственного реестра юридических лиц и </w:t>
      </w:r>
      <w:proofErr w:type="gramStart"/>
      <w:r>
        <w:t>наличия</w:t>
      </w:r>
      <w:proofErr w:type="gramEnd"/>
      <w: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13" w:history="1">
        <w:r w:rsidRPr="00546533">
          <w:t>пунктом 3</w:t>
        </w:r>
      </w:hyperlink>
      <w:r w:rsidRPr="00546533">
        <w:t xml:space="preserve"> или </w:t>
      </w:r>
      <w:hyperlink r:id="rId14" w:history="1">
        <w:r w:rsidRPr="00546533">
          <w:t>4 части 1 статьи 46</w:t>
        </w:r>
      </w:hyperlink>
      <w:r w:rsidRPr="00546533">
        <w:t xml:space="preserve"> Федерального</w:t>
      </w:r>
      <w:r>
        <w:t xml:space="preserve">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t xml:space="preserve">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15"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DC71EB" w:rsidRDefault="00DC71EB" w:rsidP="00DC71EB">
      <w:pPr>
        <w:pStyle w:val="ConsPlusNormal"/>
        <w:ind w:firstLine="540"/>
        <w:jc w:val="both"/>
      </w:pPr>
      <w:bookmarkStart w:id="1" w:name="P15"/>
      <w:bookmarkEnd w:id="1"/>
      <w:r>
        <w:t xml:space="preserve">3. Кроме случаев, предусмотренных пунктом </w:t>
      </w:r>
      <w:hyperlink w:anchor="P3" w:history="1">
        <w:r>
          <w:t>2</w:t>
        </w:r>
      </w:hyperlink>
      <w:r w:rsidRPr="006705E7">
        <w:t xml:space="preserve"> </w:t>
      </w:r>
      <w:r>
        <w:t xml:space="preserve">настоящего Порядка, административные штрафы, не уплаченные в установленный срок, признаются безнадежными к взысканию в случае истечения установленного </w:t>
      </w:r>
      <w:hyperlink r:id="rId16" w:history="1">
        <w:r w:rsidRPr="006705E7">
          <w:t>Кодексом</w:t>
        </w:r>
      </w:hyperlink>
      <w: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DC71EB" w:rsidRDefault="00DC71EB" w:rsidP="00DC71EB">
      <w:pPr>
        <w:pStyle w:val="ConsPlusNormal"/>
        <w:ind w:firstLine="540"/>
        <w:jc w:val="both"/>
      </w:pPr>
      <w:r>
        <w:t xml:space="preserve">4. </w:t>
      </w:r>
      <w:proofErr w:type="gramStart"/>
      <w:r>
        <w:t>Документами, подтверждающими наличие оснований для принятия решений о признании безнадежной к взысканию задолженности по платежам в бюджет являются</w:t>
      </w:r>
      <w:proofErr w:type="gramEnd"/>
      <w:r>
        <w:t>:</w:t>
      </w:r>
    </w:p>
    <w:p w:rsidR="00DC71EB" w:rsidRDefault="00DC71EB" w:rsidP="00DC71EB">
      <w:pPr>
        <w:pStyle w:val="ConsPlusNormal"/>
        <w:ind w:firstLine="540"/>
        <w:jc w:val="both"/>
      </w:pPr>
      <w:r>
        <w:t xml:space="preserve">1) выписка из отчетности </w:t>
      </w:r>
      <w:r w:rsidRPr="00CF60B5">
        <w:t>администратора доходов бюджета</w:t>
      </w:r>
      <w:r>
        <w:t xml:space="preserve"> об учитываемых суммах задолженности по уплате платежей в бюджет;</w:t>
      </w:r>
    </w:p>
    <w:p w:rsidR="00DC71EB" w:rsidRDefault="00DC71EB" w:rsidP="00DC71EB">
      <w:pPr>
        <w:pStyle w:val="ConsPlusNormal"/>
        <w:ind w:firstLine="540"/>
        <w:jc w:val="both"/>
      </w:pPr>
      <w:r>
        <w:t xml:space="preserve">2) справка </w:t>
      </w:r>
      <w:r w:rsidRPr="00CF60B5">
        <w:t>администратора доходов бюджета</w:t>
      </w:r>
      <w:r>
        <w:t xml:space="preserve"> о принятых мерах по обеспечению взыскания задолженности по платежам в бюджет;</w:t>
      </w:r>
    </w:p>
    <w:p w:rsidR="00DC71EB" w:rsidRDefault="00DC71EB" w:rsidP="00DC71EB">
      <w:pPr>
        <w:pStyle w:val="ConsPlusNormal"/>
        <w:ind w:firstLine="540"/>
        <w:jc w:val="both"/>
      </w:pPr>
      <w:r>
        <w:t>3) документы, подтверждающие случаи признания безнадежной к взысканию задолженности по платежам в бюджет, в том числе:</w:t>
      </w:r>
    </w:p>
    <w:p w:rsidR="00DC71EB" w:rsidRDefault="00DC71EB" w:rsidP="00DC71EB">
      <w:pPr>
        <w:pStyle w:val="ConsPlusNormal"/>
        <w:ind w:firstLine="540"/>
        <w:jc w:val="both"/>
      </w:pPr>
      <w:proofErr w:type="gramStart"/>
      <w:r>
        <w:t>а) 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DC71EB" w:rsidRDefault="00DC71EB" w:rsidP="00DC71EB">
      <w:pPr>
        <w:autoSpaceDE w:val="0"/>
        <w:autoSpaceDN w:val="0"/>
        <w:adjustRightInd w:val="0"/>
        <w:ind w:firstLine="540"/>
        <w:jc w:val="both"/>
      </w:pPr>
      <w:proofErr w:type="gramStart"/>
      <w:r>
        <w:t>б) 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DC71EB" w:rsidRDefault="00DC71EB" w:rsidP="00DC71EB">
      <w:pPr>
        <w:autoSpaceDE w:val="0"/>
        <w:autoSpaceDN w:val="0"/>
        <w:adjustRightInd w:val="0"/>
        <w:ind w:firstLine="540"/>
        <w:jc w:val="both"/>
      </w:pPr>
      <w:r>
        <w:t>в) судебный акт о завершении конкурсного производства или завершении реализации имущества гражданина - плательщика платежей в бюджет;</w:t>
      </w:r>
    </w:p>
    <w:p w:rsidR="00DC71EB" w:rsidRDefault="00DC71EB" w:rsidP="00DC71EB">
      <w:pPr>
        <w:autoSpaceDE w:val="0"/>
        <w:autoSpaceDN w:val="0"/>
        <w:adjustRightInd w:val="0"/>
        <w:ind w:firstLine="540"/>
        <w:jc w:val="both"/>
      </w:pPr>
      <w:r>
        <w:t>г) 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DC71EB" w:rsidRDefault="00DC71EB" w:rsidP="00DC71EB">
      <w:pPr>
        <w:autoSpaceDE w:val="0"/>
        <w:autoSpaceDN w:val="0"/>
        <w:adjustRightInd w:val="0"/>
        <w:ind w:firstLine="540"/>
        <w:jc w:val="both"/>
      </w:pPr>
      <w:proofErr w:type="spellStart"/>
      <w:r>
        <w:t>д</w:t>
      </w:r>
      <w:proofErr w:type="spellEnd"/>
      <w:r>
        <w:t>) 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DC71EB" w:rsidRDefault="00DC71EB" w:rsidP="00DC71EB">
      <w:pPr>
        <w:autoSpaceDE w:val="0"/>
        <w:autoSpaceDN w:val="0"/>
        <w:adjustRightInd w:val="0"/>
        <w:ind w:firstLine="540"/>
        <w:jc w:val="both"/>
      </w:pPr>
      <w:r>
        <w:t>е) 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DC71EB" w:rsidRDefault="00DC71EB" w:rsidP="00DC71EB">
      <w:pPr>
        <w:autoSpaceDE w:val="0"/>
        <w:autoSpaceDN w:val="0"/>
        <w:adjustRightInd w:val="0"/>
        <w:ind w:firstLine="540"/>
        <w:jc w:val="both"/>
      </w:pPr>
      <w:r>
        <w:t xml:space="preserve">ж) постановление судебного пристава-исполнителя об окончании исполнительного производства в связи с </w:t>
      </w:r>
      <w:r w:rsidRPr="00546533">
        <w:t xml:space="preserve">возвращением взыскателю исполнительного документа по основанию, предусмотренному </w:t>
      </w:r>
      <w:hyperlink r:id="rId17" w:history="1">
        <w:r w:rsidRPr="00546533">
          <w:t>пунктом 3</w:t>
        </w:r>
      </w:hyperlink>
      <w:r w:rsidRPr="00546533">
        <w:t xml:space="preserve"> или </w:t>
      </w:r>
      <w:hyperlink r:id="rId18" w:history="1">
        <w:r w:rsidRPr="00546533">
          <w:t>4 части 1 статьи 46</w:t>
        </w:r>
      </w:hyperlink>
      <w:r w:rsidRPr="00546533">
        <w:t xml:space="preserve"> Федерального</w:t>
      </w:r>
      <w:r>
        <w:t xml:space="preserve"> закона "Об исполнительном производстве";</w:t>
      </w:r>
    </w:p>
    <w:p w:rsidR="00DC71EB" w:rsidRDefault="00DC71EB" w:rsidP="00DC71EB">
      <w:pPr>
        <w:autoSpaceDE w:val="0"/>
        <w:autoSpaceDN w:val="0"/>
        <w:adjustRightInd w:val="0"/>
        <w:ind w:firstLine="540"/>
        <w:jc w:val="both"/>
      </w:pPr>
      <w:proofErr w:type="spellStart"/>
      <w:r>
        <w:lastRenderedPageBreak/>
        <w:t>з</w:t>
      </w:r>
      <w:proofErr w:type="spellEnd"/>
      <w:r>
        <w:t>) 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DC71EB" w:rsidRDefault="00DC71EB" w:rsidP="00DC71EB">
      <w:pPr>
        <w:autoSpaceDE w:val="0"/>
        <w:autoSpaceDN w:val="0"/>
        <w:adjustRightInd w:val="0"/>
        <w:ind w:firstLine="540"/>
        <w:jc w:val="both"/>
      </w:pPr>
      <w:r>
        <w:t>и) постановление о прекращении исполнения постановления о назначении административного наказания.</w:t>
      </w:r>
    </w:p>
    <w:p w:rsidR="00DC71EB" w:rsidRPr="00F77AF9" w:rsidRDefault="00DC71EB" w:rsidP="00DC71EB">
      <w:pPr>
        <w:pStyle w:val="ConsPlusNormal"/>
        <w:ind w:firstLine="540"/>
        <w:jc w:val="both"/>
      </w:pPr>
      <w:r w:rsidRPr="00F77AF9">
        <w:t xml:space="preserve">5.  Проект решения о признании безнадежной к взысканию задолженности в бюджет  подготавливается постоянно действующей комиссией по поступлению и выбытию активов администрации </w:t>
      </w:r>
      <w:r>
        <w:t>Заречного</w:t>
      </w:r>
      <w:r w:rsidRPr="00F77AF9">
        <w:t xml:space="preserve"> муниципального образования в течение 7 рабочих дней </w:t>
      </w:r>
      <w:proofErr w:type="gramStart"/>
      <w:r w:rsidRPr="00F77AF9">
        <w:t>с даты получения</w:t>
      </w:r>
      <w:proofErr w:type="gramEnd"/>
      <w:r w:rsidRPr="00F77AF9">
        <w:t xml:space="preserve"> Комиссией документов, указанных в пункте 4 настоящего Порядка. </w:t>
      </w:r>
    </w:p>
    <w:p w:rsidR="00DC71EB" w:rsidRPr="00F77AF9" w:rsidRDefault="00DC71EB" w:rsidP="00DC71EB">
      <w:pPr>
        <w:pStyle w:val="ConsPlusNormal"/>
        <w:ind w:firstLine="540"/>
        <w:jc w:val="both"/>
      </w:pPr>
      <w:r w:rsidRPr="00F77AF9">
        <w:t xml:space="preserve">Состав Комиссии, порядок организации ее деятельности утверждается распоряжением администрации </w:t>
      </w:r>
      <w:r>
        <w:t>Заречного</w:t>
      </w:r>
      <w:r w:rsidRPr="00F77AF9">
        <w:t xml:space="preserve"> муниципального образования.</w:t>
      </w:r>
    </w:p>
    <w:p w:rsidR="00DC71EB" w:rsidRDefault="00DC71EB" w:rsidP="00DC71EB">
      <w:pPr>
        <w:ind w:firstLine="540"/>
        <w:jc w:val="both"/>
      </w:pPr>
      <w:r w:rsidRPr="00F77AF9">
        <w:t>6. Решение о признании безнадежной к взысканию задолженности по платежам в бюджет оформляется актом о признании безнадежной к взысканию задолженности по платежам в бюджет</w:t>
      </w:r>
      <w:r>
        <w:t xml:space="preserve"> (далее – Акт).</w:t>
      </w:r>
    </w:p>
    <w:p w:rsidR="00DC71EB" w:rsidRDefault="00DC71EB" w:rsidP="00DC71EB">
      <w:pPr>
        <w:pStyle w:val="ConsPlusNormal"/>
        <w:ind w:firstLine="540"/>
        <w:jc w:val="both"/>
      </w:pPr>
      <w:r>
        <w:t>7. Акт должен содержать следующую информацию:</w:t>
      </w:r>
    </w:p>
    <w:p w:rsidR="00DC71EB" w:rsidRDefault="00DC71EB" w:rsidP="00DC71EB">
      <w:pPr>
        <w:pStyle w:val="ConsPlusNormal"/>
        <w:ind w:firstLine="540"/>
        <w:jc w:val="both"/>
      </w:pPr>
      <w:r>
        <w:t>1) полное наименование организации (фамилия, имя, отчество физического лица);</w:t>
      </w:r>
    </w:p>
    <w:p w:rsidR="00DC71EB" w:rsidRDefault="00DC71EB" w:rsidP="00DC71EB">
      <w:pPr>
        <w:pStyle w:val="ConsPlusNormal"/>
        <w:ind w:firstLine="540"/>
        <w:jc w:val="both"/>
      </w:pPr>
      <w:r>
        <w:t>2)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DC71EB" w:rsidRDefault="00DC71EB" w:rsidP="00DC71EB">
      <w:pPr>
        <w:pStyle w:val="ConsPlusNormal"/>
        <w:ind w:firstLine="540"/>
        <w:jc w:val="both"/>
      </w:pPr>
      <w:r>
        <w:t>3) сведения о платеже, по которому возникла задолженность;</w:t>
      </w:r>
    </w:p>
    <w:p w:rsidR="00DC71EB" w:rsidRDefault="00DC71EB" w:rsidP="00DC71EB">
      <w:pPr>
        <w:pStyle w:val="ConsPlusNormal"/>
        <w:ind w:firstLine="540"/>
        <w:jc w:val="both"/>
      </w:pPr>
      <w:r>
        <w:t xml:space="preserve">4) код классификации доходов бюджетов Российской Федерации, по </w:t>
      </w:r>
      <w:proofErr w:type="gramStart"/>
      <w:r>
        <w:t>которому</w:t>
      </w:r>
      <w:proofErr w:type="gramEnd"/>
      <w:r>
        <w:t xml:space="preserve"> учитывается задолженность по платежам в бюджет, его наименование;</w:t>
      </w:r>
    </w:p>
    <w:p w:rsidR="00DC71EB" w:rsidRDefault="00DC71EB" w:rsidP="00DC71EB">
      <w:pPr>
        <w:pStyle w:val="ConsPlusNormal"/>
        <w:ind w:firstLine="540"/>
        <w:jc w:val="both"/>
      </w:pPr>
      <w:r>
        <w:t>5) сумма задолженности по платежам в бюджет;</w:t>
      </w:r>
    </w:p>
    <w:p w:rsidR="00DC71EB" w:rsidRDefault="00DC71EB" w:rsidP="00DC71EB">
      <w:pPr>
        <w:pStyle w:val="ConsPlusNormal"/>
        <w:ind w:firstLine="540"/>
        <w:jc w:val="both"/>
      </w:pPr>
      <w:r>
        <w:t>6) сумма задолженности по пеням и штрафам по соответствующим платежам в бюджет;</w:t>
      </w:r>
    </w:p>
    <w:p w:rsidR="00DC71EB" w:rsidRDefault="00DC71EB" w:rsidP="00DC71EB">
      <w:pPr>
        <w:pStyle w:val="ConsPlusNormal"/>
        <w:ind w:firstLine="540"/>
        <w:jc w:val="both"/>
      </w:pPr>
      <w:r>
        <w:t>7) дата принятия решения о признании безнадежной к взысканию задолженности по платежам в бюджет;</w:t>
      </w:r>
    </w:p>
    <w:p w:rsidR="00DC71EB" w:rsidRDefault="00DC71EB" w:rsidP="00DC71EB">
      <w:pPr>
        <w:pStyle w:val="ConsPlusNormal"/>
        <w:ind w:firstLine="540"/>
        <w:jc w:val="both"/>
      </w:pPr>
      <w:r>
        <w:t>8) подписи членов комиссии.</w:t>
      </w:r>
    </w:p>
    <w:p w:rsidR="00DC71EB" w:rsidRDefault="00DC71EB" w:rsidP="00DC71EB">
      <w:pPr>
        <w:pStyle w:val="ConsPlusNormal"/>
        <w:ind w:firstLine="540"/>
        <w:jc w:val="both"/>
      </w:pPr>
      <w:r>
        <w:t>8. Оформленный комиссией Акт утверждается главой администрации в течение 3-х рабочих дней со дня его поступления.</w:t>
      </w:r>
    </w:p>
    <w:p w:rsidR="00DC71EB" w:rsidRDefault="00DC71EB" w:rsidP="00DC71EB">
      <w:pPr>
        <w:pStyle w:val="ConsPlusNormal"/>
        <w:ind w:firstLine="540"/>
        <w:jc w:val="both"/>
      </w:pPr>
      <w:r>
        <w:t>9. Списание (восстановление) в бюджетном (бухгалтерском) учете задолженности по платежам в бюджет осуществляется  на основании Акта.</w:t>
      </w:r>
    </w:p>
    <w:p w:rsidR="00DC71EB" w:rsidRDefault="00DC71EB" w:rsidP="00DC71EB">
      <w:pPr>
        <w:pStyle w:val="ConsPlusNormal"/>
        <w:ind w:firstLine="540"/>
        <w:jc w:val="both"/>
      </w:pPr>
    </w:p>
    <w:p w:rsidR="00DC71EB" w:rsidRDefault="00DC71EB" w:rsidP="00DC71EB">
      <w:pPr>
        <w:pStyle w:val="ConsPlusNormal"/>
        <w:ind w:firstLine="540"/>
        <w:jc w:val="both"/>
      </w:pPr>
    </w:p>
    <w:p w:rsidR="00DC71EB" w:rsidRPr="001D35E8" w:rsidRDefault="00DC71EB" w:rsidP="00DC71EB">
      <w:pPr>
        <w:pStyle w:val="ConsPlusNormal"/>
        <w:jc w:val="both"/>
      </w:pPr>
      <w:r>
        <w:t xml:space="preserve">  </w:t>
      </w:r>
    </w:p>
    <w:p w:rsidR="00DF65CC" w:rsidRPr="00DF65CC" w:rsidRDefault="00DF65CC" w:rsidP="00DC71EB">
      <w:pPr>
        <w:tabs>
          <w:tab w:val="center" w:pos="5244"/>
        </w:tabs>
        <w:rPr>
          <w:rFonts w:ascii="Arial" w:hAnsi="Arial" w:cs="Arial"/>
        </w:rPr>
      </w:pPr>
    </w:p>
    <w:p w:rsidR="00DC71EB" w:rsidRPr="00DC71EB" w:rsidRDefault="00DC71EB" w:rsidP="00DC71EB">
      <w:pPr>
        <w:ind w:firstLine="709"/>
        <w:jc w:val="center"/>
        <w:rPr>
          <w:b/>
          <w:bCs/>
          <w:color w:val="0D0D0D"/>
        </w:rPr>
      </w:pPr>
      <w:r w:rsidRPr="00DC71EB">
        <w:rPr>
          <w:b/>
          <w:bCs/>
          <w:color w:val="0D0D0D"/>
        </w:rPr>
        <w:t>21.12.2021 Г № 56</w:t>
      </w:r>
    </w:p>
    <w:p w:rsidR="00DC71EB" w:rsidRPr="00DC71EB" w:rsidRDefault="00DC71EB" w:rsidP="00DC71EB">
      <w:pPr>
        <w:ind w:firstLine="709"/>
        <w:jc w:val="center"/>
        <w:rPr>
          <w:b/>
          <w:bCs/>
        </w:rPr>
      </w:pPr>
      <w:r w:rsidRPr="00DC71EB">
        <w:rPr>
          <w:b/>
          <w:bCs/>
        </w:rPr>
        <w:t>РОССИЙСКАЯ ФЕДЕРАЦИЯ</w:t>
      </w:r>
    </w:p>
    <w:p w:rsidR="00DC71EB" w:rsidRPr="00DC71EB" w:rsidRDefault="00DC71EB" w:rsidP="00DC71EB">
      <w:pPr>
        <w:ind w:firstLine="709"/>
        <w:jc w:val="center"/>
        <w:rPr>
          <w:b/>
          <w:bCs/>
        </w:rPr>
      </w:pPr>
      <w:r w:rsidRPr="00DC71EB">
        <w:rPr>
          <w:b/>
          <w:bCs/>
        </w:rPr>
        <w:t>ИРКУТСКАЯ ОБЛАСТЬ</w:t>
      </w:r>
    </w:p>
    <w:p w:rsidR="00DC71EB" w:rsidRPr="00DC71EB" w:rsidRDefault="00DC71EB" w:rsidP="00DC71EB">
      <w:pPr>
        <w:ind w:firstLine="709"/>
        <w:jc w:val="center"/>
        <w:rPr>
          <w:b/>
          <w:bCs/>
        </w:rPr>
      </w:pPr>
      <w:r w:rsidRPr="00DC71EB">
        <w:rPr>
          <w:b/>
          <w:bCs/>
        </w:rPr>
        <w:t xml:space="preserve"> НИЖНЕУДИНСКИЙ РАЙОН</w:t>
      </w:r>
    </w:p>
    <w:p w:rsidR="00DC71EB" w:rsidRPr="00DC71EB" w:rsidRDefault="00DC71EB" w:rsidP="00DC71EB">
      <w:pPr>
        <w:ind w:firstLine="709"/>
        <w:jc w:val="center"/>
        <w:rPr>
          <w:b/>
          <w:bCs/>
        </w:rPr>
      </w:pPr>
      <w:r w:rsidRPr="00DC71EB">
        <w:rPr>
          <w:b/>
          <w:bCs/>
        </w:rPr>
        <w:t>АДМИНИСТРАЦИЯ</w:t>
      </w:r>
    </w:p>
    <w:p w:rsidR="00DC71EB" w:rsidRPr="00DC71EB" w:rsidRDefault="00DC71EB" w:rsidP="00DC71EB">
      <w:pPr>
        <w:ind w:firstLine="709"/>
        <w:jc w:val="center"/>
        <w:rPr>
          <w:b/>
          <w:bCs/>
        </w:rPr>
      </w:pPr>
      <w:r w:rsidRPr="00DC71EB">
        <w:rPr>
          <w:b/>
          <w:bCs/>
        </w:rPr>
        <w:t xml:space="preserve"> ЗАРЕЧНОГО </w:t>
      </w:r>
    </w:p>
    <w:p w:rsidR="00DC71EB" w:rsidRPr="00DC71EB" w:rsidRDefault="00DC71EB" w:rsidP="00DC71EB">
      <w:pPr>
        <w:ind w:firstLine="709"/>
        <w:jc w:val="center"/>
        <w:rPr>
          <w:b/>
          <w:bCs/>
        </w:rPr>
      </w:pPr>
      <w:r w:rsidRPr="00DC71EB">
        <w:rPr>
          <w:b/>
          <w:bCs/>
        </w:rPr>
        <w:t xml:space="preserve">МУНИЦИПАЛЬНОГО ОБРАЗОВАНИЯ- </w:t>
      </w:r>
    </w:p>
    <w:p w:rsidR="00DC71EB" w:rsidRPr="00DC71EB" w:rsidRDefault="00DC71EB" w:rsidP="00DC71EB">
      <w:pPr>
        <w:ind w:firstLine="709"/>
        <w:jc w:val="center"/>
        <w:rPr>
          <w:b/>
          <w:bCs/>
        </w:rPr>
      </w:pPr>
      <w:r w:rsidRPr="00DC71EB">
        <w:rPr>
          <w:b/>
          <w:bCs/>
        </w:rPr>
        <w:t>АДМИНИСТРАЦИЯ СЕЛЬСКОГО ПОСЕЛЕНИЯ</w:t>
      </w:r>
    </w:p>
    <w:p w:rsidR="00DC71EB" w:rsidRPr="00DC71EB" w:rsidRDefault="00DC71EB" w:rsidP="00DC71EB">
      <w:pPr>
        <w:ind w:firstLine="709"/>
        <w:jc w:val="center"/>
        <w:rPr>
          <w:b/>
          <w:bCs/>
        </w:rPr>
      </w:pPr>
      <w:r w:rsidRPr="00DC71EB">
        <w:rPr>
          <w:b/>
          <w:bCs/>
        </w:rPr>
        <w:t>ПОСТАНОВЛЕНИЕ</w:t>
      </w:r>
    </w:p>
    <w:p w:rsidR="00DC71EB" w:rsidRPr="00DC71EB" w:rsidRDefault="00DC71EB" w:rsidP="00DC71EB">
      <w:pPr>
        <w:ind w:firstLine="709"/>
        <w:jc w:val="center"/>
        <w:rPr>
          <w:b/>
          <w:bCs/>
        </w:rPr>
      </w:pPr>
      <w:r w:rsidRPr="00DC71EB">
        <w:rPr>
          <w:b/>
          <w:bCs/>
        </w:rPr>
        <w:t>ОБ УТВЕРЖДЕНИИ ПОРЯДКА РАЗРАБОТКИ И УТВЕРЖДЕНИЯ БЮДЖЕТНОГО ПРОГНОЗА АДМИНИСТРАЦИИ ЗАРЕЧНОГО МУНИЦИПАЛЬНОГО ОБРАЗОВАНИЯ НА ДОЛГОСРОЧНЫЙ ПЕРИОД</w:t>
      </w:r>
    </w:p>
    <w:p w:rsidR="00DC71EB" w:rsidRPr="00722F39" w:rsidRDefault="00DC71EB" w:rsidP="00DC71EB">
      <w:pPr>
        <w:ind w:firstLine="709"/>
        <w:jc w:val="center"/>
        <w:rPr>
          <w:b/>
          <w:bCs/>
          <w:sz w:val="32"/>
          <w:szCs w:val="32"/>
        </w:rPr>
      </w:pPr>
      <w:r w:rsidRPr="00802FA5">
        <w:t xml:space="preserve">                            </w:t>
      </w:r>
      <w:r>
        <w:t xml:space="preserve">                                        </w:t>
      </w:r>
    </w:p>
    <w:p w:rsidR="00DC71EB" w:rsidRDefault="00DC71EB" w:rsidP="00DC71EB">
      <w:pPr>
        <w:pStyle w:val="afd"/>
      </w:pPr>
      <w:r w:rsidRPr="009C7FBF">
        <w:t>В соответствии со статьей 170.1 Бюджетного кодекса Российской Федерации, Устав</w:t>
      </w:r>
      <w:r>
        <w:t>ом Заречного</w:t>
      </w:r>
      <w:r w:rsidRPr="009C7FBF">
        <w:t xml:space="preserve"> </w:t>
      </w:r>
      <w:r>
        <w:t>муниципального образования</w:t>
      </w:r>
      <w:r w:rsidRPr="009C7FBF">
        <w:t xml:space="preserve">, администрация </w:t>
      </w:r>
      <w:r>
        <w:t>Заречного муниципального образования</w:t>
      </w:r>
      <w:r w:rsidRPr="009C7FBF">
        <w:t xml:space="preserve"> </w:t>
      </w:r>
      <w:r>
        <w:t xml:space="preserve"> </w:t>
      </w:r>
    </w:p>
    <w:p w:rsidR="00DC71EB" w:rsidRPr="009C7FBF" w:rsidRDefault="00DC71EB" w:rsidP="00DC71EB">
      <w:pPr>
        <w:spacing w:line="276" w:lineRule="auto"/>
        <w:ind w:firstLine="690"/>
        <w:jc w:val="both"/>
        <w:rPr>
          <w:b/>
          <w:bCs/>
        </w:rPr>
      </w:pPr>
    </w:p>
    <w:p w:rsidR="00DC71EB" w:rsidRPr="00AC5B6B" w:rsidRDefault="00DC71EB" w:rsidP="00DC71EB">
      <w:pPr>
        <w:pStyle w:val="afd"/>
        <w:jc w:val="center"/>
        <w:rPr>
          <w:b/>
          <w:color w:val="000000"/>
          <w:spacing w:val="-7"/>
        </w:rPr>
      </w:pPr>
      <w:r w:rsidRPr="00AC5B6B">
        <w:rPr>
          <w:b/>
        </w:rPr>
        <w:t>ПОСТАНОВЛЯЕТ</w:t>
      </w:r>
      <w:r w:rsidRPr="00AC5B6B">
        <w:rPr>
          <w:b/>
          <w:color w:val="000000"/>
        </w:rPr>
        <w:t>:</w:t>
      </w:r>
    </w:p>
    <w:p w:rsidR="00DC71EB" w:rsidRDefault="00DC71EB" w:rsidP="00DC71EB">
      <w:pPr>
        <w:spacing w:line="360" w:lineRule="auto"/>
        <w:jc w:val="both"/>
      </w:pPr>
    </w:p>
    <w:p w:rsidR="00DC71EB" w:rsidRPr="009C7FBF" w:rsidRDefault="00DC71EB" w:rsidP="00DC71EB">
      <w:pPr>
        <w:spacing w:line="360" w:lineRule="auto"/>
        <w:jc w:val="both"/>
      </w:pPr>
      <w:r w:rsidRPr="009C7FBF">
        <w:t xml:space="preserve">1. Утвердить Порядок разработки и утверждения бюджетного прогноза Администрации </w:t>
      </w:r>
      <w:r>
        <w:t>Заречного муниципального образования</w:t>
      </w:r>
      <w:r w:rsidRPr="009C7FBF">
        <w:t xml:space="preserve"> на долгосрочный период (прилагается).</w:t>
      </w:r>
    </w:p>
    <w:p w:rsidR="00DC71EB" w:rsidRPr="009C7FBF" w:rsidRDefault="00DC71EB" w:rsidP="00DC71EB">
      <w:pPr>
        <w:pStyle w:val="afd"/>
        <w:spacing w:line="360" w:lineRule="auto"/>
      </w:pPr>
      <w:r w:rsidRPr="009C7FBF">
        <w:t>2. </w:t>
      </w:r>
      <w:r w:rsidRPr="009C7FBF">
        <w:rPr>
          <w:color w:val="000000"/>
        </w:rPr>
        <w:t xml:space="preserve">Опубликовать настоящее постановление в сети Интернет на официальном сайте администрации </w:t>
      </w:r>
      <w:r>
        <w:rPr>
          <w:color w:val="000000"/>
        </w:rPr>
        <w:t xml:space="preserve">Заречного </w:t>
      </w:r>
      <w:r w:rsidRPr="009C7FBF">
        <w:rPr>
          <w:color w:val="000000"/>
        </w:rPr>
        <w:t xml:space="preserve">муниципального образования </w:t>
      </w:r>
      <w:r>
        <w:rPr>
          <w:color w:val="000000"/>
        </w:rPr>
        <w:t xml:space="preserve"> </w:t>
      </w:r>
      <w:r w:rsidRPr="009C7FBF">
        <w:rPr>
          <w:color w:val="000000"/>
        </w:rPr>
        <w:t xml:space="preserve"> </w:t>
      </w:r>
      <w:r w:rsidRPr="009C7FBF">
        <w:t xml:space="preserve">и на сайте </w:t>
      </w:r>
      <w:r>
        <w:t>Заречного МО</w:t>
      </w:r>
      <w:r w:rsidRPr="009C7FBF">
        <w:t>.</w:t>
      </w:r>
    </w:p>
    <w:p w:rsidR="00DC71EB" w:rsidRPr="009C7FBF" w:rsidRDefault="00DC71EB" w:rsidP="00DC71EB">
      <w:pPr>
        <w:pStyle w:val="afd"/>
        <w:spacing w:line="360" w:lineRule="auto"/>
      </w:pPr>
      <w:r w:rsidRPr="009C7FBF">
        <w:t>3. </w:t>
      </w:r>
      <w:r w:rsidRPr="009C7FBF">
        <w:rPr>
          <w:color w:val="000000"/>
        </w:rPr>
        <w:t>Постановление вступает в силу с момента его официального опубликования в средствах массовой информации.</w:t>
      </w:r>
    </w:p>
    <w:p w:rsidR="00DC71EB" w:rsidRPr="009C7FBF" w:rsidRDefault="00DC71EB" w:rsidP="00DC71EB">
      <w:pPr>
        <w:spacing w:line="360" w:lineRule="auto"/>
        <w:jc w:val="both"/>
      </w:pPr>
      <w:r w:rsidRPr="009C7FBF">
        <w:t>4. </w:t>
      </w:r>
      <w:proofErr w:type="gramStart"/>
      <w:r w:rsidRPr="009C7FBF">
        <w:t>Контроль за</w:t>
      </w:r>
      <w:proofErr w:type="gramEnd"/>
      <w:r w:rsidRPr="009C7FBF">
        <w:t xml:space="preserve"> исполнением настоящего постановления оставляю за собой.</w:t>
      </w:r>
    </w:p>
    <w:p w:rsidR="00DC71EB" w:rsidRPr="0007315A" w:rsidRDefault="00DC71EB" w:rsidP="00DC71EB">
      <w:pPr>
        <w:ind w:firstLine="690"/>
        <w:jc w:val="both"/>
        <w:rPr>
          <w:sz w:val="28"/>
          <w:szCs w:val="28"/>
        </w:rPr>
      </w:pPr>
    </w:p>
    <w:p w:rsidR="00DC71EB" w:rsidRPr="0007315A" w:rsidRDefault="00DC71EB" w:rsidP="00DC71EB">
      <w:pPr>
        <w:ind w:firstLine="690"/>
        <w:jc w:val="both"/>
        <w:rPr>
          <w:sz w:val="28"/>
          <w:szCs w:val="28"/>
        </w:rPr>
      </w:pPr>
    </w:p>
    <w:p w:rsidR="00DC71EB" w:rsidRPr="0007315A" w:rsidRDefault="00DC71EB" w:rsidP="00DC71EB">
      <w:pPr>
        <w:ind w:firstLine="690"/>
        <w:jc w:val="both"/>
        <w:rPr>
          <w:sz w:val="28"/>
          <w:szCs w:val="28"/>
        </w:rPr>
      </w:pPr>
    </w:p>
    <w:p w:rsidR="00DC71EB" w:rsidRDefault="00DC71EB" w:rsidP="00DC71EB">
      <w:pPr>
        <w:pStyle w:val="afd"/>
      </w:pPr>
      <w:r w:rsidRPr="00802FA5">
        <w:t xml:space="preserve">Глава </w:t>
      </w:r>
      <w:proofErr w:type="gramStart"/>
      <w:r>
        <w:t>Заречного</w:t>
      </w:r>
      <w:proofErr w:type="gramEnd"/>
    </w:p>
    <w:p w:rsidR="00DC71EB" w:rsidRPr="00802FA5" w:rsidRDefault="00DC71EB" w:rsidP="00DC71EB">
      <w:pPr>
        <w:pStyle w:val="afd"/>
      </w:pPr>
      <w:r>
        <w:t xml:space="preserve"> муниципального образования</w:t>
      </w:r>
      <w:r w:rsidRPr="00802FA5">
        <w:t xml:space="preserve">                                     </w:t>
      </w:r>
      <w:r>
        <w:t>А.И.Романенко</w:t>
      </w:r>
    </w:p>
    <w:p w:rsidR="00DC71EB" w:rsidRPr="00DC71EB" w:rsidRDefault="00DC71EB" w:rsidP="00DC71EB">
      <w:pPr>
        <w:pStyle w:val="afd"/>
        <w:rPr>
          <w:sz w:val="18"/>
          <w:szCs w:val="18"/>
        </w:rPr>
      </w:pPr>
      <w:r w:rsidRPr="0007315A">
        <w:rPr>
          <w:sz w:val="28"/>
          <w:szCs w:val="28"/>
        </w:rPr>
        <w:t> </w:t>
      </w:r>
    </w:p>
    <w:p w:rsidR="00DC71EB" w:rsidRDefault="00DC71EB" w:rsidP="00DC71EB">
      <w:pPr>
        <w:jc w:val="right"/>
      </w:pPr>
    </w:p>
    <w:p w:rsidR="00DC71EB" w:rsidRPr="0007315A" w:rsidRDefault="00DC71EB" w:rsidP="00DC71EB">
      <w:pPr>
        <w:jc w:val="right"/>
      </w:pPr>
      <w:r w:rsidRPr="0007315A">
        <w:t xml:space="preserve">Приложение к Постановлению администрации </w:t>
      </w:r>
    </w:p>
    <w:p w:rsidR="00DC71EB" w:rsidRPr="0007315A" w:rsidRDefault="00DC71EB" w:rsidP="00DC71EB">
      <w:pPr>
        <w:ind w:left="5100"/>
        <w:jc w:val="right"/>
      </w:pPr>
      <w:r>
        <w:t>Заречного муниципального образования</w:t>
      </w:r>
    </w:p>
    <w:p w:rsidR="00DC71EB" w:rsidRPr="0007315A" w:rsidRDefault="00DC71EB" w:rsidP="00DC71EB">
      <w:pPr>
        <w:ind w:left="5100"/>
        <w:jc w:val="right"/>
      </w:pPr>
      <w:r w:rsidRPr="0007315A">
        <w:t>от «</w:t>
      </w:r>
      <w:r>
        <w:t>21</w:t>
      </w:r>
      <w:r w:rsidRPr="0007315A">
        <w:t>»</w:t>
      </w:r>
      <w:r>
        <w:t xml:space="preserve"> декабря</w:t>
      </w:r>
      <w:r w:rsidRPr="0007315A">
        <w:t xml:space="preserve"> 20</w:t>
      </w:r>
      <w:r>
        <w:t>21</w:t>
      </w:r>
      <w:r w:rsidRPr="0007315A">
        <w:t>г. №</w:t>
      </w:r>
      <w:r>
        <w:t xml:space="preserve"> 569</w:t>
      </w:r>
    </w:p>
    <w:p w:rsidR="00DC71EB" w:rsidRPr="0007315A" w:rsidRDefault="00DC71EB" w:rsidP="00DC71EB">
      <w:pPr>
        <w:jc w:val="both"/>
      </w:pPr>
    </w:p>
    <w:p w:rsidR="00DC71EB" w:rsidRPr="0002732D" w:rsidRDefault="00DC71EB" w:rsidP="00DC71EB">
      <w:pPr>
        <w:jc w:val="center"/>
        <w:rPr>
          <w:b/>
          <w:bCs/>
        </w:rPr>
      </w:pPr>
      <w:r w:rsidRPr="0002732D">
        <w:rPr>
          <w:b/>
          <w:bCs/>
        </w:rPr>
        <w:t>Порядок</w:t>
      </w:r>
    </w:p>
    <w:p w:rsidR="00DC71EB" w:rsidRDefault="00DC71EB" w:rsidP="00DC71EB">
      <w:pPr>
        <w:ind w:hanging="15"/>
        <w:jc w:val="center"/>
        <w:rPr>
          <w:b/>
          <w:bCs/>
        </w:rPr>
      </w:pPr>
      <w:r w:rsidRPr="0002732D">
        <w:rPr>
          <w:b/>
          <w:bCs/>
        </w:rPr>
        <w:t xml:space="preserve">разработки и утверждения бюджетного прогноза Администрации </w:t>
      </w:r>
    </w:p>
    <w:p w:rsidR="00DC71EB" w:rsidRPr="0002732D" w:rsidRDefault="00DC71EB" w:rsidP="00DC71EB">
      <w:pPr>
        <w:ind w:hanging="15"/>
        <w:jc w:val="center"/>
        <w:rPr>
          <w:b/>
          <w:bCs/>
        </w:rPr>
      </w:pPr>
      <w:r>
        <w:rPr>
          <w:b/>
          <w:bCs/>
        </w:rPr>
        <w:t>Заречного муниципального образования</w:t>
      </w:r>
      <w:r w:rsidRPr="0002732D">
        <w:rPr>
          <w:b/>
          <w:bCs/>
        </w:rPr>
        <w:t xml:space="preserve"> на долгосрочный период</w:t>
      </w:r>
    </w:p>
    <w:p w:rsidR="00DC71EB" w:rsidRPr="0002732D" w:rsidRDefault="00DC71EB" w:rsidP="00DC71EB">
      <w:pPr>
        <w:ind w:firstLine="705"/>
        <w:jc w:val="both"/>
      </w:pPr>
    </w:p>
    <w:p w:rsidR="00DC71EB" w:rsidRPr="0002732D" w:rsidRDefault="00DC71EB" w:rsidP="00DC71EB">
      <w:pPr>
        <w:ind w:firstLine="705"/>
        <w:jc w:val="both"/>
      </w:pPr>
      <w:r w:rsidRPr="0002732D">
        <w:t xml:space="preserve">1. Настоящий Порядок определяет сроки разработки и утверждения, период действия, состав и содержание бюджетного прогноза Администрации </w:t>
      </w:r>
      <w:r>
        <w:t>Заречного муниципального образования</w:t>
      </w:r>
      <w:r w:rsidRPr="0002732D">
        <w:t xml:space="preserve"> на долгосрочный период (далее - бюджетный прогноз).</w:t>
      </w:r>
    </w:p>
    <w:p w:rsidR="00DC71EB" w:rsidRPr="0002732D" w:rsidRDefault="00DC71EB" w:rsidP="00DC71EB">
      <w:pPr>
        <w:ind w:firstLine="705"/>
        <w:jc w:val="both"/>
      </w:pPr>
      <w:r w:rsidRPr="0002732D">
        <w:t xml:space="preserve">2. Под бюджетным прогнозом понимается документ, содержащий прогноз основных характеристик бюджета </w:t>
      </w:r>
      <w:r>
        <w:t>Заречного муниципального образования</w:t>
      </w:r>
      <w:r w:rsidRPr="0002732D">
        <w:t xml:space="preserve">, показатели финансового обеспечения муниципальных программ на период их действия, иные показатели, характеризующие бюджет </w:t>
      </w:r>
      <w:r>
        <w:t>Заречного муниципального образования</w:t>
      </w:r>
      <w:r w:rsidRPr="0002732D">
        <w:t xml:space="preserve">, а также содержащий основные подходы к формированию бюджетной </w:t>
      </w:r>
      <w:proofErr w:type="gramStart"/>
      <w:r w:rsidRPr="0002732D">
        <w:t>политики на</w:t>
      </w:r>
      <w:proofErr w:type="gramEnd"/>
      <w:r w:rsidRPr="0002732D">
        <w:t xml:space="preserve"> долгосрочный период.</w:t>
      </w:r>
    </w:p>
    <w:p w:rsidR="00DC71EB" w:rsidRPr="0002732D" w:rsidRDefault="00DC71EB" w:rsidP="00DC71EB">
      <w:pPr>
        <w:ind w:firstLine="705"/>
        <w:jc w:val="both"/>
      </w:pPr>
      <w:r w:rsidRPr="0002732D">
        <w:t xml:space="preserve">Бюджетный прогноз разрабатывается Администрацией </w:t>
      </w:r>
      <w:r>
        <w:t>Заречного муниципального образования</w:t>
      </w:r>
      <w:r w:rsidRPr="0002732D">
        <w:t xml:space="preserve"> в случае, если Совет депутатов </w:t>
      </w:r>
      <w:r>
        <w:t>Заречного муниципального образования</w:t>
      </w:r>
      <w:r w:rsidRPr="0002732D">
        <w:t xml:space="preserve"> принял решение о его формировании в соответствии с требованиями Бюджетного кодекса Российской Федерации и настоящего Порядка.</w:t>
      </w:r>
    </w:p>
    <w:p w:rsidR="00DC71EB" w:rsidRPr="0002732D" w:rsidRDefault="00DC71EB" w:rsidP="00DC71EB">
      <w:pPr>
        <w:ind w:firstLine="705"/>
        <w:jc w:val="both"/>
      </w:pPr>
      <w:r w:rsidRPr="0002732D">
        <w:t xml:space="preserve">Бюджетный прогноз разрабатывается каждые три года на шесть и более лет на основе прогноза социально-экономического развития Администрации </w:t>
      </w:r>
      <w:r>
        <w:t>Заречного муниципального образования</w:t>
      </w:r>
      <w:r w:rsidRPr="0002732D">
        <w:t xml:space="preserve"> (далее - прогноз социально-экономического развития) на соответствующий период.</w:t>
      </w:r>
    </w:p>
    <w:p w:rsidR="00DC71EB" w:rsidRPr="0002732D" w:rsidRDefault="00DC71EB" w:rsidP="00DC71EB">
      <w:pPr>
        <w:ind w:firstLine="705"/>
        <w:jc w:val="both"/>
      </w:pPr>
      <w:r w:rsidRPr="0002732D">
        <w:t xml:space="preserve">Бюджетный прогноз может быть изменен с учетом изменения прогноза социально-экономического развития на соответствующий период и принятого решения </w:t>
      </w:r>
      <w:r>
        <w:t xml:space="preserve">Заречного </w:t>
      </w:r>
      <w:r>
        <w:lastRenderedPageBreak/>
        <w:t>муниципального образования</w:t>
      </w:r>
      <w:r w:rsidRPr="0002732D">
        <w:t xml:space="preserve"> о бюджете </w:t>
      </w:r>
      <w:r>
        <w:t>Заречного муниципального образования</w:t>
      </w:r>
      <w:r w:rsidRPr="0002732D">
        <w:t xml:space="preserve"> на очередной финансовый год и на плановый период без продления периода его действия.</w:t>
      </w:r>
    </w:p>
    <w:p w:rsidR="00DC71EB" w:rsidRPr="0002732D" w:rsidRDefault="00DC71EB" w:rsidP="00DC71EB">
      <w:pPr>
        <w:ind w:firstLine="705"/>
        <w:jc w:val="both"/>
      </w:pPr>
      <w:r w:rsidRPr="0002732D">
        <w:t xml:space="preserve">3. Разработка бюджетного прогноза (проекта бюджетного прогноза, проекта изменений бюджетного прогноза) осуществляется сектором экономики и финансов </w:t>
      </w:r>
      <w:r>
        <w:t>Заречного муниципального образования</w:t>
      </w:r>
      <w:r w:rsidRPr="0002732D">
        <w:t xml:space="preserve">. Сроки разработки бюджетного прогноза (проекта бюджетного прогноза, проекта изменений бюджетного прогноза) устанавливаются постановлением Администрации </w:t>
      </w:r>
      <w:r>
        <w:t>Заречного муниципального образования</w:t>
      </w:r>
      <w:r w:rsidRPr="0002732D">
        <w:t>.</w:t>
      </w:r>
    </w:p>
    <w:p w:rsidR="00DC71EB" w:rsidRPr="0002732D" w:rsidRDefault="00DC71EB" w:rsidP="00DC71EB">
      <w:pPr>
        <w:ind w:firstLine="705"/>
        <w:jc w:val="both"/>
      </w:pPr>
      <w:r w:rsidRPr="0002732D">
        <w:t xml:space="preserve">4. Бюджетный прогноз (проект бюджетного прогноза, проект изменений бюджетного прогноза), за исключением показателей финансового обеспечения муниципальных программ Администрации </w:t>
      </w:r>
      <w:r>
        <w:t>Заречного муниципального образования</w:t>
      </w:r>
      <w:r w:rsidRPr="0002732D">
        <w:t xml:space="preserve">, направляется в Совет депутатов </w:t>
      </w:r>
      <w:r>
        <w:t>Заречного муниципального образования</w:t>
      </w:r>
      <w:r w:rsidRPr="0002732D">
        <w:t xml:space="preserve"> одновременно с проектом решения о бюджете </w:t>
      </w:r>
      <w:r>
        <w:t>Заречного муниципального образования</w:t>
      </w:r>
      <w:r w:rsidRPr="0002732D">
        <w:t xml:space="preserve"> на очередной финансовый год и на плановый период.</w:t>
      </w:r>
    </w:p>
    <w:p w:rsidR="00DC71EB" w:rsidRPr="0002732D" w:rsidRDefault="00DC71EB" w:rsidP="00DC71EB">
      <w:pPr>
        <w:ind w:firstLine="705"/>
        <w:jc w:val="both"/>
      </w:pPr>
      <w:r w:rsidRPr="0002732D">
        <w:t xml:space="preserve">5. Бюджетный прогноз (изменения бюджетного прогноза) утверждается (утверждаются) постановлением Администрации </w:t>
      </w:r>
      <w:r>
        <w:t>Заречного муниципального образования</w:t>
      </w:r>
      <w:r w:rsidRPr="0002732D">
        <w:t xml:space="preserve"> в срок, не превышающий двух месяцев со дня официального опубликования решения о бюджете </w:t>
      </w:r>
      <w:r>
        <w:t>Заречного муниципального образования</w:t>
      </w:r>
      <w:r w:rsidRPr="0002732D">
        <w:t xml:space="preserve"> на очередной финансовый год и на плановый период.</w:t>
      </w:r>
    </w:p>
    <w:p w:rsidR="00DC71EB" w:rsidRPr="0002732D" w:rsidRDefault="00DC71EB" w:rsidP="00DC71EB">
      <w:pPr>
        <w:ind w:firstLine="705"/>
        <w:jc w:val="both"/>
      </w:pPr>
      <w:r w:rsidRPr="0002732D">
        <w:t>6. Бюджетный прогноз состоит из текстовой части и приложений.</w:t>
      </w:r>
    </w:p>
    <w:p w:rsidR="00DC71EB" w:rsidRPr="0002732D" w:rsidRDefault="00DC71EB" w:rsidP="00DC71EB">
      <w:pPr>
        <w:ind w:firstLine="705"/>
        <w:jc w:val="both"/>
      </w:pPr>
      <w:r w:rsidRPr="0002732D">
        <w:t>7. Текстовая часть бюджетного прогноза включает следующие основные разделы:</w:t>
      </w:r>
    </w:p>
    <w:p w:rsidR="00DC71EB" w:rsidRPr="0002732D" w:rsidRDefault="00DC71EB" w:rsidP="00DC71EB">
      <w:pPr>
        <w:ind w:firstLine="705"/>
        <w:jc w:val="both"/>
      </w:pPr>
      <w:r w:rsidRPr="0002732D">
        <w:t>1) цели и задачи долгосрочной бюджетной политики;</w:t>
      </w:r>
    </w:p>
    <w:p w:rsidR="00DC71EB" w:rsidRPr="0002732D" w:rsidRDefault="00DC71EB" w:rsidP="00DC71EB">
      <w:pPr>
        <w:ind w:firstLine="705"/>
        <w:jc w:val="both"/>
      </w:pPr>
      <w:r w:rsidRPr="0002732D">
        <w:t>2) условия формирования бюджетного прогноза;</w:t>
      </w:r>
    </w:p>
    <w:p w:rsidR="00DC71EB" w:rsidRPr="0002732D" w:rsidRDefault="00DC71EB" w:rsidP="00DC71EB">
      <w:pPr>
        <w:ind w:firstLine="705"/>
        <w:jc w:val="both"/>
      </w:pPr>
      <w:r w:rsidRPr="0002732D">
        <w:t xml:space="preserve">3) прогноз основных характеристик бюджета </w:t>
      </w:r>
      <w:r>
        <w:t>Заречного муниципального образования</w:t>
      </w:r>
      <w:r w:rsidRPr="0002732D">
        <w:t>;</w:t>
      </w:r>
    </w:p>
    <w:p w:rsidR="00DC71EB" w:rsidRPr="0002732D" w:rsidRDefault="00DC71EB" w:rsidP="00DC71EB">
      <w:pPr>
        <w:ind w:firstLine="705"/>
        <w:jc w:val="both"/>
      </w:pPr>
      <w:r w:rsidRPr="0002732D">
        <w:t xml:space="preserve">4) показатели финансового обеспечения муниципальных программ Администрации </w:t>
      </w:r>
      <w:r>
        <w:t>Заречного муниципального образования</w:t>
      </w:r>
      <w:r w:rsidRPr="0002732D">
        <w:t xml:space="preserve"> на период их действия;</w:t>
      </w:r>
    </w:p>
    <w:p w:rsidR="00DC71EB" w:rsidRPr="0002732D" w:rsidRDefault="00DC71EB" w:rsidP="00DC71EB">
      <w:pPr>
        <w:ind w:firstLine="705"/>
        <w:jc w:val="both"/>
      </w:pPr>
      <w:r w:rsidRPr="0002732D">
        <w:t>5) оценка и минимизация бюджетных рисков.</w:t>
      </w:r>
    </w:p>
    <w:p w:rsidR="00DC71EB" w:rsidRPr="0002732D" w:rsidRDefault="00DC71EB" w:rsidP="00DC71EB">
      <w:pPr>
        <w:ind w:firstLine="705"/>
        <w:jc w:val="both"/>
      </w:pPr>
      <w:r w:rsidRPr="0002732D">
        <w:t>Бюджетный прогноз может включать в себя другие разделы, необходимые для определения основных подходов к формированию бюджетной политики в долгосрочном периоде.</w:t>
      </w:r>
    </w:p>
    <w:p w:rsidR="00DC71EB" w:rsidRPr="0002732D" w:rsidRDefault="00DC71EB" w:rsidP="00DC71EB">
      <w:pPr>
        <w:ind w:firstLine="705"/>
        <w:jc w:val="both"/>
      </w:pPr>
      <w:r w:rsidRPr="0002732D">
        <w:t>8. К содержанию разделов бюджетного прогноза предъявляются следующие основные требования:</w:t>
      </w:r>
    </w:p>
    <w:p w:rsidR="00DC71EB" w:rsidRPr="0002732D" w:rsidRDefault="00DC71EB" w:rsidP="00DC71EB">
      <w:pPr>
        <w:ind w:firstLine="705"/>
        <w:jc w:val="both"/>
      </w:pPr>
      <w:r w:rsidRPr="0002732D">
        <w:t>1) первый раздел должен содержать описание целей, задач и основных подходов к формированию долгосрочной бюджетной политики;</w:t>
      </w:r>
    </w:p>
    <w:p w:rsidR="00DC71EB" w:rsidRPr="0002732D" w:rsidRDefault="00DC71EB" w:rsidP="00DC71EB">
      <w:pPr>
        <w:ind w:firstLine="705"/>
        <w:jc w:val="both"/>
      </w:pPr>
      <w:r w:rsidRPr="0002732D">
        <w:t xml:space="preserve">2) второй раздел должен содержать сведения о прогнозируемой макроэкономической ситуации в долгосрочном периоде и ее влиянии на показатели бюджета </w:t>
      </w:r>
      <w:r>
        <w:t>Заречного муниципального образования</w:t>
      </w:r>
      <w:r w:rsidRPr="0002732D">
        <w:t>;</w:t>
      </w:r>
    </w:p>
    <w:p w:rsidR="00DC71EB" w:rsidRPr="0002732D" w:rsidRDefault="00DC71EB" w:rsidP="00DC71EB">
      <w:pPr>
        <w:ind w:firstLine="705"/>
        <w:jc w:val="both"/>
      </w:pPr>
      <w:r w:rsidRPr="0002732D">
        <w:t xml:space="preserve">3) третий раздел должен содержать анализ основных характеристик бюджета </w:t>
      </w:r>
      <w:r>
        <w:t>Заречного муниципального образования</w:t>
      </w:r>
      <w:r w:rsidRPr="0002732D">
        <w:t xml:space="preserve"> (доходы, расходы, дефицит (</w:t>
      </w:r>
      <w:proofErr w:type="spellStart"/>
      <w:r w:rsidRPr="0002732D">
        <w:t>профицит</w:t>
      </w:r>
      <w:proofErr w:type="spellEnd"/>
      <w:r w:rsidRPr="0002732D">
        <w:t>), источники финансирования дефицита, объем муниципального долга, иные показатели);</w:t>
      </w:r>
    </w:p>
    <w:p w:rsidR="00DC71EB" w:rsidRPr="0002732D" w:rsidRDefault="00DC71EB" w:rsidP="00DC71EB">
      <w:pPr>
        <w:ind w:firstLine="705"/>
        <w:jc w:val="both"/>
      </w:pPr>
      <w:r w:rsidRPr="0002732D">
        <w:t xml:space="preserve">4) четвертый раздел должен содержать прогноз предельных расходов на финансовое обеспечение муниципальных программ Администрации </w:t>
      </w:r>
      <w:r>
        <w:t>Заречного муниципального образования</w:t>
      </w:r>
      <w:r w:rsidRPr="0002732D">
        <w:t xml:space="preserve"> (на период их действия), а также, при необходимости, обоснование методологических подходов к формированию указанных расходов, порядок, основания и сроки </w:t>
      </w:r>
      <w:proofErr w:type="gramStart"/>
      <w:r w:rsidRPr="0002732D">
        <w:t xml:space="preserve">изменения показателей финансового обеспечения муниципальных программ Администрации </w:t>
      </w:r>
      <w:r>
        <w:t>Заречного муниципального образования</w:t>
      </w:r>
      <w:proofErr w:type="gramEnd"/>
      <w:r w:rsidRPr="0002732D">
        <w:t>;</w:t>
      </w:r>
    </w:p>
    <w:p w:rsidR="00DC71EB" w:rsidRPr="0002732D" w:rsidRDefault="00DC71EB" w:rsidP="00DC71EB">
      <w:pPr>
        <w:ind w:firstLine="705"/>
        <w:jc w:val="both"/>
      </w:pPr>
      <w:r w:rsidRPr="0002732D">
        <w:t>5) пятый раздел должен содержать анализ основных рисков, влияющих на сбалансированность бюджета городского округа, объем муниципального долга.</w:t>
      </w:r>
    </w:p>
    <w:p w:rsidR="00DC71EB" w:rsidRPr="0002732D" w:rsidRDefault="00DC71EB" w:rsidP="00DC71EB">
      <w:pPr>
        <w:ind w:firstLine="705"/>
        <w:jc w:val="both"/>
      </w:pPr>
      <w:r w:rsidRPr="0002732D">
        <w:t>9. Приложения к тексту бюджетного прогноза содержат:</w:t>
      </w:r>
    </w:p>
    <w:p w:rsidR="00DC71EB" w:rsidRPr="0002732D" w:rsidRDefault="00DC71EB" w:rsidP="00DC71EB">
      <w:pPr>
        <w:ind w:firstLine="705"/>
        <w:jc w:val="both"/>
      </w:pPr>
      <w:r w:rsidRPr="0002732D">
        <w:t xml:space="preserve">1) прогноз основных характеристик бюджета </w:t>
      </w:r>
      <w:r>
        <w:t>Заречного муниципального образования</w:t>
      </w:r>
      <w:r w:rsidRPr="0002732D">
        <w:t xml:space="preserve"> (по форме согласно Приложению № 1 к настоящему Порядку);</w:t>
      </w:r>
    </w:p>
    <w:p w:rsidR="00DC71EB" w:rsidRPr="0002732D" w:rsidRDefault="00DC71EB" w:rsidP="00DC71EB">
      <w:pPr>
        <w:ind w:firstLine="705"/>
        <w:jc w:val="both"/>
      </w:pPr>
      <w:r w:rsidRPr="0002732D">
        <w:t xml:space="preserve">2) показатели финансового обеспечения муниципальных программ Администрации </w:t>
      </w:r>
      <w:r>
        <w:t>Заречного муниципального образования</w:t>
      </w:r>
      <w:r w:rsidRPr="0002732D">
        <w:t xml:space="preserve"> (по форме согласно Приложению № 2 к настоящему Порядку).</w:t>
      </w:r>
    </w:p>
    <w:p w:rsidR="00DC71EB" w:rsidRPr="0002732D" w:rsidRDefault="00DC71EB" w:rsidP="00DC71EB">
      <w:pPr>
        <w:ind w:firstLine="705"/>
        <w:jc w:val="both"/>
      </w:pPr>
      <w:r w:rsidRPr="0002732D">
        <w:t xml:space="preserve">Форма, утвержденная Приложением № 1 к настоящему Порядку, при необходимости может быть дополнена иными показателями, характеризующими параметры бюджета </w:t>
      </w:r>
      <w:r>
        <w:t>Заречного муниципального образования</w:t>
      </w:r>
      <w:r w:rsidRPr="0002732D">
        <w:t>.</w:t>
      </w:r>
    </w:p>
    <w:p w:rsidR="00DC71EB" w:rsidRPr="0002732D" w:rsidRDefault="00DC71EB" w:rsidP="00DC71EB">
      <w:pPr>
        <w:widowControl w:val="0"/>
        <w:numPr>
          <w:ilvl w:val="0"/>
          <w:numId w:val="29"/>
        </w:numPr>
        <w:suppressAutoHyphens/>
        <w:autoSpaceDE w:val="0"/>
        <w:ind w:firstLine="705"/>
        <w:jc w:val="both"/>
      </w:pPr>
      <w:r w:rsidRPr="0002732D">
        <w:lastRenderedPageBreak/>
        <w:t xml:space="preserve">Перед внесением проекта решения о местном бюджете в Совет депутатов </w:t>
      </w:r>
      <w:r>
        <w:t>Заречного муниципального образования</w:t>
      </w:r>
      <w:r w:rsidRPr="0002732D">
        <w:t xml:space="preserve">, бюджетный прогноз в составе документов и материалов, представляемых одновременно с проектом бюджета в соответствии с требованиями статьи 184.2 Бюджетного кодекса Российской Федерации и статьей 14 Положения о бюджетном процессе в </w:t>
      </w:r>
      <w:r>
        <w:t xml:space="preserve">Заречном </w:t>
      </w:r>
      <w:r w:rsidRPr="0002732D">
        <w:t>муниципальном образовании</w:t>
      </w:r>
      <w:proofErr w:type="gramStart"/>
      <w:r w:rsidRPr="0002732D">
        <w:t xml:space="preserve"> </w:t>
      </w:r>
      <w:r>
        <w:t xml:space="preserve"> </w:t>
      </w:r>
      <w:r w:rsidRPr="0002732D">
        <w:t>,</w:t>
      </w:r>
      <w:proofErr w:type="gramEnd"/>
      <w:r w:rsidRPr="0002732D">
        <w:t xml:space="preserve"> </w:t>
      </w:r>
      <w:proofErr w:type="spellStart"/>
      <w:r w:rsidRPr="0002732D">
        <w:t>увержденного</w:t>
      </w:r>
      <w:proofErr w:type="spellEnd"/>
      <w:r w:rsidRPr="0002732D">
        <w:t xml:space="preserve"> решением Совета депутатов </w:t>
      </w:r>
      <w:r>
        <w:t>Заречного муниципального образования</w:t>
      </w:r>
      <w:r w:rsidRPr="0002732D">
        <w:t xml:space="preserve"> от </w:t>
      </w:r>
      <w:r>
        <w:t>2</w:t>
      </w:r>
      <w:r w:rsidRPr="0002732D">
        <w:t>1 декабря 202</w:t>
      </w:r>
      <w:r>
        <w:t>1</w:t>
      </w:r>
      <w:r w:rsidRPr="0002732D">
        <w:t xml:space="preserve"> года № </w:t>
      </w:r>
      <w:r>
        <w:t>56</w:t>
      </w:r>
      <w:r w:rsidRPr="0002732D">
        <w:t xml:space="preserve"> направляется </w:t>
      </w:r>
      <w:proofErr w:type="gramStart"/>
      <w:r w:rsidRPr="0002732D">
        <w:t>в контрольно-счетный орган муниципального образования для проведения финансово - экономической экспертизы, в том числе на соответствие проекту решения о местном бюджете на очередной финансовый год (очередной финансовый год и плановый период.</w:t>
      </w:r>
      <w:proofErr w:type="gramEnd"/>
    </w:p>
    <w:p w:rsidR="00DC71EB" w:rsidRPr="0002732D" w:rsidRDefault="00DC71EB" w:rsidP="00DC71EB">
      <w:pPr>
        <w:widowControl w:val="0"/>
        <w:numPr>
          <w:ilvl w:val="0"/>
          <w:numId w:val="29"/>
        </w:numPr>
        <w:suppressAutoHyphens/>
        <w:autoSpaceDE w:val="0"/>
        <w:ind w:firstLine="705"/>
        <w:jc w:val="both"/>
      </w:pPr>
      <w:r w:rsidRPr="0002732D">
        <w:t>Указанная в пункте 10 настоящего Порядка экспертиза проводится контрольно-счетным органом муниципального образования и завершается подготовкой заключения контрольно-счетного органа муниципального образования.</w:t>
      </w:r>
    </w:p>
    <w:p w:rsidR="00DC71EB" w:rsidRPr="0002732D" w:rsidRDefault="00DC71EB" w:rsidP="00DC71EB">
      <w:pPr>
        <w:widowControl w:val="0"/>
        <w:numPr>
          <w:ilvl w:val="0"/>
          <w:numId w:val="29"/>
        </w:numPr>
        <w:suppressAutoHyphens/>
        <w:autoSpaceDE w:val="0"/>
        <w:ind w:firstLine="705"/>
        <w:jc w:val="both"/>
      </w:pPr>
      <w:r w:rsidRPr="0002732D">
        <w:t xml:space="preserve">Заключение контрольно-счетного органа муниципального образования по результатам финансово-экономической экспертизы бюджетного прогноза должно быть представлено контрольно-счетным органом муниципального образования в составе заключения на проект решения о местном бюджете и направлено в Администрацию </w:t>
      </w:r>
      <w:r>
        <w:t>Заречного муниципального образования</w:t>
      </w:r>
      <w:r w:rsidRPr="0002732D">
        <w:t xml:space="preserve"> не </w:t>
      </w:r>
      <w:proofErr w:type="gramStart"/>
      <w:r w:rsidRPr="0002732D">
        <w:t>позднее</w:t>
      </w:r>
      <w:proofErr w:type="gramEnd"/>
      <w:r w:rsidRPr="0002732D">
        <w:t xml:space="preserve"> чем за десять рабочих дней до дня рассмотрения указанного проекта решения о местном бюджете Советом депутатов </w:t>
      </w:r>
      <w:r>
        <w:t>Заречного муниципального образования</w:t>
      </w:r>
      <w:r w:rsidRPr="0002732D">
        <w:t>.</w:t>
      </w:r>
    </w:p>
    <w:p w:rsidR="00DC71EB" w:rsidRPr="0002732D" w:rsidRDefault="00DC71EB" w:rsidP="00DC71EB">
      <w:pPr>
        <w:ind w:left="5055"/>
        <w:jc w:val="right"/>
      </w:pPr>
    </w:p>
    <w:p w:rsidR="00DC71EB" w:rsidRPr="0002732D" w:rsidRDefault="00DC71EB" w:rsidP="00DC71EB">
      <w:pPr>
        <w:ind w:left="5055"/>
        <w:jc w:val="right"/>
      </w:pPr>
    </w:p>
    <w:p w:rsidR="00DC71EB" w:rsidRDefault="00DC71EB" w:rsidP="00DC71EB">
      <w:pPr>
        <w:ind w:left="5055"/>
        <w:jc w:val="right"/>
      </w:pPr>
      <w:r w:rsidRPr="0002732D">
        <w:t xml:space="preserve">Приложение № 1 к Порядку разработки и утверждения бюджетного прогноза Администрации МО </w:t>
      </w:r>
    </w:p>
    <w:p w:rsidR="00DC71EB" w:rsidRPr="0002732D" w:rsidRDefault="00DC71EB" w:rsidP="00DC71EB">
      <w:pPr>
        <w:ind w:left="5055"/>
        <w:jc w:val="right"/>
      </w:pPr>
      <w:r>
        <w:t>Заречного муниципального образования</w:t>
      </w:r>
    </w:p>
    <w:p w:rsidR="00DC71EB" w:rsidRPr="0002732D" w:rsidRDefault="00DC71EB" w:rsidP="00DC71EB">
      <w:pPr>
        <w:ind w:firstLine="720"/>
        <w:jc w:val="both"/>
      </w:pPr>
    </w:p>
    <w:p w:rsidR="00DC71EB" w:rsidRDefault="00DC71EB" w:rsidP="00DC71EB">
      <w:pPr>
        <w:ind w:firstLine="720"/>
        <w:jc w:val="center"/>
        <w:rPr>
          <w:b/>
          <w:bCs/>
        </w:rPr>
      </w:pPr>
      <w:r w:rsidRPr="0002732D">
        <w:rPr>
          <w:b/>
          <w:bCs/>
        </w:rPr>
        <w:t xml:space="preserve">Прогноз основных характеристик бюджета </w:t>
      </w:r>
    </w:p>
    <w:p w:rsidR="00DC71EB" w:rsidRPr="0002732D" w:rsidRDefault="00DC71EB" w:rsidP="00DC71EB">
      <w:pPr>
        <w:ind w:firstLine="720"/>
        <w:jc w:val="center"/>
      </w:pPr>
      <w:r>
        <w:rPr>
          <w:b/>
          <w:bCs/>
        </w:rPr>
        <w:t>Заречного муниципального образования</w:t>
      </w:r>
    </w:p>
    <w:p w:rsidR="00DC71EB" w:rsidRPr="0002732D" w:rsidRDefault="00DC71EB" w:rsidP="00DC71EB">
      <w:pPr>
        <w:ind w:firstLine="698"/>
        <w:jc w:val="right"/>
      </w:pPr>
      <w:r w:rsidRPr="0002732D">
        <w:t>(тыс. руб.)</w:t>
      </w:r>
    </w:p>
    <w:tbl>
      <w:tblPr>
        <w:tblW w:w="9781" w:type="dxa"/>
        <w:tblInd w:w="108" w:type="dxa"/>
        <w:tblLayout w:type="fixed"/>
        <w:tblLook w:val="0000"/>
      </w:tblPr>
      <w:tblGrid>
        <w:gridCol w:w="732"/>
        <w:gridCol w:w="2583"/>
        <w:gridCol w:w="1020"/>
        <w:gridCol w:w="1474"/>
        <w:gridCol w:w="1416"/>
        <w:gridCol w:w="855"/>
        <w:gridCol w:w="960"/>
        <w:gridCol w:w="741"/>
      </w:tblGrid>
      <w:tr w:rsidR="00DC71EB" w:rsidRPr="0002732D" w:rsidTr="004C15CE">
        <w:tc>
          <w:tcPr>
            <w:tcW w:w="732"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p w:rsidR="00DC71EB" w:rsidRPr="0002732D" w:rsidRDefault="00DC71EB" w:rsidP="004C15CE">
            <w:pPr>
              <w:jc w:val="center"/>
            </w:pPr>
            <w:r w:rsidRPr="0002732D">
              <w:t xml:space="preserve">№ </w:t>
            </w:r>
            <w:proofErr w:type="spellStart"/>
            <w:proofErr w:type="gramStart"/>
            <w:r w:rsidRPr="0002732D">
              <w:t>п</w:t>
            </w:r>
            <w:proofErr w:type="spellEnd"/>
            <w:proofErr w:type="gramEnd"/>
            <w:r w:rsidRPr="0002732D">
              <w:t>/</w:t>
            </w:r>
            <w:proofErr w:type="spellStart"/>
            <w:r w:rsidRPr="0002732D">
              <w:t>п</w:t>
            </w:r>
            <w:proofErr w:type="spellEnd"/>
          </w:p>
        </w:tc>
        <w:tc>
          <w:tcPr>
            <w:tcW w:w="2583" w:type="dxa"/>
            <w:tcBorders>
              <w:top w:val="single" w:sz="0" w:space="0" w:color="000000"/>
              <w:left w:val="single" w:sz="0" w:space="0" w:color="000000"/>
              <w:bottom w:val="single" w:sz="0" w:space="0" w:color="000000"/>
            </w:tcBorders>
          </w:tcPr>
          <w:p w:rsidR="00DC71EB" w:rsidRPr="0002732D" w:rsidRDefault="00DC71EB" w:rsidP="004C15CE">
            <w:pPr>
              <w:jc w:val="center"/>
            </w:pPr>
            <w:r w:rsidRPr="0002732D">
              <w:t>Наименование показателя</w:t>
            </w:r>
          </w:p>
        </w:tc>
        <w:tc>
          <w:tcPr>
            <w:tcW w:w="1020" w:type="dxa"/>
            <w:tcBorders>
              <w:top w:val="single" w:sz="0" w:space="0" w:color="000000"/>
              <w:left w:val="single" w:sz="0" w:space="0" w:color="000000"/>
              <w:bottom w:val="single" w:sz="0" w:space="0" w:color="000000"/>
            </w:tcBorders>
          </w:tcPr>
          <w:p w:rsidR="00DC71EB" w:rsidRPr="0002732D" w:rsidRDefault="00DC71EB" w:rsidP="004C15CE">
            <w:pPr>
              <w:jc w:val="center"/>
            </w:pPr>
            <w:proofErr w:type="spellStart"/>
            <w:proofErr w:type="gramStart"/>
            <w:r w:rsidRPr="0002732D">
              <w:t>Очеред</w:t>
            </w:r>
            <w:proofErr w:type="spellEnd"/>
            <w:r w:rsidRPr="0002732D">
              <w:t xml:space="preserve"> ной</w:t>
            </w:r>
            <w:proofErr w:type="gramEnd"/>
            <w:r w:rsidRPr="0002732D">
              <w:t xml:space="preserve"> год (</w:t>
            </w:r>
            <w:proofErr w:type="spellStart"/>
            <w:r w:rsidRPr="0002732D">
              <w:t>n</w:t>
            </w:r>
            <w:proofErr w:type="spellEnd"/>
            <w:r w:rsidRPr="0002732D">
              <w:t>)</w:t>
            </w:r>
          </w:p>
        </w:tc>
        <w:tc>
          <w:tcPr>
            <w:tcW w:w="1474" w:type="dxa"/>
            <w:tcBorders>
              <w:top w:val="single" w:sz="0" w:space="0" w:color="000000"/>
              <w:left w:val="single" w:sz="0" w:space="0" w:color="000000"/>
              <w:bottom w:val="single" w:sz="0" w:space="0" w:color="000000"/>
            </w:tcBorders>
          </w:tcPr>
          <w:p w:rsidR="00DC71EB" w:rsidRPr="0002732D" w:rsidRDefault="00DC71EB" w:rsidP="004C15CE">
            <w:pPr>
              <w:jc w:val="center"/>
            </w:pPr>
            <w:r w:rsidRPr="0002732D">
              <w:t>Первый год планового периода (</w:t>
            </w:r>
            <w:proofErr w:type="spellStart"/>
            <w:r w:rsidRPr="0002732D">
              <w:t>n</w:t>
            </w:r>
            <w:proofErr w:type="spellEnd"/>
            <w:r w:rsidRPr="0002732D">
              <w:t>)</w:t>
            </w:r>
          </w:p>
        </w:tc>
        <w:tc>
          <w:tcPr>
            <w:tcW w:w="1416" w:type="dxa"/>
            <w:tcBorders>
              <w:top w:val="single" w:sz="0" w:space="0" w:color="000000"/>
              <w:left w:val="single" w:sz="0" w:space="0" w:color="000000"/>
              <w:bottom w:val="single" w:sz="0" w:space="0" w:color="000000"/>
            </w:tcBorders>
          </w:tcPr>
          <w:p w:rsidR="00DC71EB" w:rsidRPr="0002732D" w:rsidRDefault="00DC71EB" w:rsidP="004C15CE">
            <w:pPr>
              <w:jc w:val="center"/>
            </w:pPr>
            <w:r w:rsidRPr="0002732D">
              <w:t>Второй год планового периода (</w:t>
            </w:r>
            <w:proofErr w:type="spellStart"/>
            <w:r w:rsidRPr="0002732D">
              <w:t>n</w:t>
            </w:r>
            <w:proofErr w:type="spellEnd"/>
            <w:r w:rsidRPr="0002732D">
              <w:t>)</w:t>
            </w:r>
          </w:p>
        </w:tc>
        <w:tc>
          <w:tcPr>
            <w:tcW w:w="855" w:type="dxa"/>
            <w:tcBorders>
              <w:top w:val="single" w:sz="0" w:space="0" w:color="000000"/>
              <w:left w:val="single" w:sz="0" w:space="0" w:color="000000"/>
              <w:bottom w:val="single" w:sz="0" w:space="0" w:color="000000"/>
            </w:tcBorders>
          </w:tcPr>
          <w:p w:rsidR="00DC71EB" w:rsidRPr="0002732D" w:rsidRDefault="00DC71EB" w:rsidP="004C15CE">
            <w:pPr>
              <w:snapToGrid w:val="0"/>
              <w:ind w:left="-103"/>
              <w:jc w:val="center"/>
            </w:pPr>
          </w:p>
          <w:p w:rsidR="00DC71EB" w:rsidRPr="0002732D" w:rsidRDefault="00DC71EB" w:rsidP="004C15CE">
            <w:pPr>
              <w:ind w:left="-103" w:right="-108"/>
              <w:jc w:val="center"/>
            </w:pPr>
            <w:proofErr w:type="spellStart"/>
            <w:r w:rsidRPr="0002732D">
              <w:t>n</w:t>
            </w:r>
            <w:proofErr w:type="spellEnd"/>
            <w:r w:rsidRPr="0002732D">
              <w:t xml:space="preserve"> + 3</w:t>
            </w:r>
          </w:p>
        </w:tc>
        <w:tc>
          <w:tcPr>
            <w:tcW w:w="960" w:type="dxa"/>
            <w:tcBorders>
              <w:top w:val="single" w:sz="0" w:space="0" w:color="000000"/>
              <w:left w:val="single" w:sz="0" w:space="0" w:color="000000"/>
              <w:bottom w:val="single" w:sz="0" w:space="0" w:color="000000"/>
            </w:tcBorders>
          </w:tcPr>
          <w:p w:rsidR="00DC71EB" w:rsidRPr="0002732D" w:rsidRDefault="00DC71EB" w:rsidP="004C15CE">
            <w:pPr>
              <w:snapToGrid w:val="0"/>
              <w:ind w:left="-103"/>
              <w:jc w:val="center"/>
            </w:pPr>
          </w:p>
          <w:p w:rsidR="00DC71EB" w:rsidRPr="0002732D" w:rsidRDefault="00DC71EB" w:rsidP="004C15CE">
            <w:pPr>
              <w:ind w:left="-103" w:right="-140"/>
              <w:jc w:val="center"/>
            </w:pPr>
            <w:proofErr w:type="spellStart"/>
            <w:r w:rsidRPr="0002732D">
              <w:t>n</w:t>
            </w:r>
            <w:proofErr w:type="spellEnd"/>
            <w:r w:rsidRPr="0002732D">
              <w:t xml:space="preserve"> + 4</w:t>
            </w:r>
          </w:p>
        </w:tc>
        <w:tc>
          <w:tcPr>
            <w:tcW w:w="741" w:type="dxa"/>
            <w:tcBorders>
              <w:top w:val="single" w:sz="0" w:space="0" w:color="000000"/>
              <w:left w:val="single" w:sz="0" w:space="0" w:color="000000"/>
              <w:bottom w:val="single" w:sz="0" w:space="0" w:color="000000"/>
              <w:right w:val="single" w:sz="0" w:space="0" w:color="000000"/>
            </w:tcBorders>
          </w:tcPr>
          <w:p w:rsidR="00DC71EB" w:rsidRPr="0002732D" w:rsidRDefault="00DC71EB" w:rsidP="004C15CE">
            <w:pPr>
              <w:snapToGrid w:val="0"/>
              <w:ind w:left="-103"/>
              <w:jc w:val="center"/>
            </w:pPr>
          </w:p>
          <w:p w:rsidR="00DC71EB" w:rsidRPr="0002732D" w:rsidRDefault="00DC71EB" w:rsidP="004C15CE">
            <w:pPr>
              <w:ind w:left="-103"/>
              <w:jc w:val="center"/>
            </w:pPr>
            <w:proofErr w:type="spellStart"/>
            <w:r w:rsidRPr="0002732D">
              <w:t>n</w:t>
            </w:r>
            <w:proofErr w:type="spellEnd"/>
            <w:r w:rsidRPr="0002732D">
              <w:t xml:space="preserve"> + 5</w:t>
            </w:r>
          </w:p>
        </w:tc>
      </w:tr>
      <w:tr w:rsidR="00DC71EB" w:rsidRPr="0002732D" w:rsidTr="004C15CE">
        <w:tc>
          <w:tcPr>
            <w:tcW w:w="732" w:type="dxa"/>
            <w:tcBorders>
              <w:top w:val="single" w:sz="0" w:space="0" w:color="000000"/>
              <w:left w:val="single" w:sz="0" w:space="0" w:color="000000"/>
              <w:bottom w:val="single" w:sz="0" w:space="0" w:color="000000"/>
            </w:tcBorders>
          </w:tcPr>
          <w:p w:rsidR="00DC71EB" w:rsidRPr="0002732D" w:rsidRDefault="00DC71EB" w:rsidP="004C15CE">
            <w:pPr>
              <w:ind w:right="-85"/>
              <w:jc w:val="center"/>
            </w:pPr>
            <w:r w:rsidRPr="0002732D">
              <w:t>1.</w:t>
            </w:r>
          </w:p>
        </w:tc>
        <w:tc>
          <w:tcPr>
            <w:tcW w:w="2583" w:type="dxa"/>
            <w:tcBorders>
              <w:top w:val="single" w:sz="0" w:space="0" w:color="000000"/>
              <w:left w:val="single" w:sz="0" w:space="0" w:color="000000"/>
              <w:bottom w:val="single" w:sz="0" w:space="0" w:color="000000"/>
            </w:tcBorders>
          </w:tcPr>
          <w:p w:rsidR="00DC71EB" w:rsidRPr="0002732D" w:rsidRDefault="00DC71EB" w:rsidP="004C15CE">
            <w:r w:rsidRPr="0002732D">
              <w:t xml:space="preserve">Доходы бюджета </w:t>
            </w:r>
            <w:proofErr w:type="gramStart"/>
            <w:r w:rsidRPr="0002732D">
              <w:t>-в</w:t>
            </w:r>
            <w:proofErr w:type="gramEnd"/>
            <w:r w:rsidRPr="0002732D">
              <w:t>сего</w:t>
            </w:r>
          </w:p>
        </w:tc>
        <w:tc>
          <w:tcPr>
            <w:tcW w:w="102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74"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6"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855"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96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41" w:type="dxa"/>
            <w:tcBorders>
              <w:top w:val="single" w:sz="0" w:space="0" w:color="000000"/>
              <w:left w:val="single" w:sz="0" w:space="0" w:color="000000"/>
              <w:bottom w:val="single" w:sz="0" w:space="0" w:color="000000"/>
              <w:right w:val="single" w:sz="0" w:space="0" w:color="000000"/>
            </w:tcBorders>
          </w:tcPr>
          <w:p w:rsidR="00DC71EB" w:rsidRPr="0002732D" w:rsidRDefault="00DC71EB" w:rsidP="004C15CE">
            <w:pPr>
              <w:snapToGrid w:val="0"/>
              <w:jc w:val="both"/>
            </w:pPr>
          </w:p>
        </w:tc>
      </w:tr>
      <w:tr w:rsidR="00DC71EB" w:rsidRPr="0002732D" w:rsidTr="004C15CE">
        <w:tc>
          <w:tcPr>
            <w:tcW w:w="732" w:type="dxa"/>
            <w:tcBorders>
              <w:top w:val="single" w:sz="0" w:space="0" w:color="000000"/>
              <w:left w:val="single" w:sz="0" w:space="0" w:color="000000"/>
              <w:bottom w:val="single" w:sz="0" w:space="0" w:color="000000"/>
            </w:tcBorders>
          </w:tcPr>
          <w:p w:rsidR="00DC71EB" w:rsidRPr="0002732D" w:rsidRDefault="00DC71EB" w:rsidP="004C15CE">
            <w:pPr>
              <w:snapToGrid w:val="0"/>
              <w:ind w:right="-85"/>
              <w:jc w:val="center"/>
            </w:pPr>
          </w:p>
        </w:tc>
        <w:tc>
          <w:tcPr>
            <w:tcW w:w="2583" w:type="dxa"/>
            <w:tcBorders>
              <w:top w:val="single" w:sz="0" w:space="0" w:color="000000"/>
              <w:left w:val="single" w:sz="0" w:space="0" w:color="000000"/>
              <w:bottom w:val="single" w:sz="0" w:space="0" w:color="000000"/>
            </w:tcBorders>
          </w:tcPr>
          <w:p w:rsidR="00DC71EB" w:rsidRPr="0002732D" w:rsidRDefault="00DC71EB" w:rsidP="004C15CE">
            <w:r w:rsidRPr="0002732D">
              <w:t>в том числе:</w:t>
            </w:r>
          </w:p>
        </w:tc>
        <w:tc>
          <w:tcPr>
            <w:tcW w:w="102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74"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6"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855"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96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41" w:type="dxa"/>
            <w:tcBorders>
              <w:top w:val="single" w:sz="0" w:space="0" w:color="000000"/>
              <w:left w:val="single" w:sz="0" w:space="0" w:color="000000"/>
              <w:bottom w:val="single" w:sz="0" w:space="0" w:color="000000"/>
              <w:right w:val="single" w:sz="0" w:space="0" w:color="000000"/>
            </w:tcBorders>
          </w:tcPr>
          <w:p w:rsidR="00DC71EB" w:rsidRPr="0002732D" w:rsidRDefault="00DC71EB" w:rsidP="004C15CE">
            <w:pPr>
              <w:snapToGrid w:val="0"/>
              <w:jc w:val="both"/>
            </w:pPr>
          </w:p>
        </w:tc>
      </w:tr>
      <w:tr w:rsidR="00DC71EB" w:rsidRPr="0002732D" w:rsidTr="004C15CE">
        <w:tc>
          <w:tcPr>
            <w:tcW w:w="732" w:type="dxa"/>
            <w:tcBorders>
              <w:top w:val="single" w:sz="0" w:space="0" w:color="000000"/>
              <w:left w:val="single" w:sz="0" w:space="0" w:color="000000"/>
              <w:bottom w:val="single" w:sz="0" w:space="0" w:color="000000"/>
            </w:tcBorders>
          </w:tcPr>
          <w:p w:rsidR="00DC71EB" w:rsidRPr="0002732D" w:rsidRDefault="00DC71EB" w:rsidP="004C15CE">
            <w:pPr>
              <w:ind w:right="-85"/>
              <w:jc w:val="center"/>
            </w:pPr>
            <w:r w:rsidRPr="0002732D">
              <w:t>1.1.</w:t>
            </w:r>
          </w:p>
        </w:tc>
        <w:tc>
          <w:tcPr>
            <w:tcW w:w="2583" w:type="dxa"/>
            <w:tcBorders>
              <w:top w:val="single" w:sz="0" w:space="0" w:color="000000"/>
              <w:left w:val="single" w:sz="0" w:space="0" w:color="000000"/>
              <w:bottom w:val="single" w:sz="0" w:space="0" w:color="000000"/>
            </w:tcBorders>
          </w:tcPr>
          <w:p w:rsidR="00DC71EB" w:rsidRPr="0002732D" w:rsidRDefault="00DC71EB" w:rsidP="004C15CE">
            <w:r w:rsidRPr="0002732D">
              <w:t>- налоговые доходы</w:t>
            </w:r>
          </w:p>
        </w:tc>
        <w:tc>
          <w:tcPr>
            <w:tcW w:w="102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74"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6"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855"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96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41" w:type="dxa"/>
            <w:tcBorders>
              <w:top w:val="single" w:sz="0" w:space="0" w:color="000000"/>
              <w:left w:val="single" w:sz="0" w:space="0" w:color="000000"/>
              <w:bottom w:val="single" w:sz="0" w:space="0" w:color="000000"/>
              <w:right w:val="single" w:sz="0" w:space="0" w:color="000000"/>
            </w:tcBorders>
          </w:tcPr>
          <w:p w:rsidR="00DC71EB" w:rsidRPr="0002732D" w:rsidRDefault="00DC71EB" w:rsidP="004C15CE">
            <w:pPr>
              <w:snapToGrid w:val="0"/>
              <w:jc w:val="both"/>
            </w:pPr>
          </w:p>
        </w:tc>
      </w:tr>
      <w:tr w:rsidR="00DC71EB" w:rsidRPr="0002732D" w:rsidTr="004C15CE">
        <w:tc>
          <w:tcPr>
            <w:tcW w:w="732" w:type="dxa"/>
            <w:tcBorders>
              <w:top w:val="single" w:sz="0" w:space="0" w:color="000000"/>
              <w:left w:val="single" w:sz="0" w:space="0" w:color="000000"/>
              <w:bottom w:val="single" w:sz="0" w:space="0" w:color="000000"/>
            </w:tcBorders>
          </w:tcPr>
          <w:p w:rsidR="00DC71EB" w:rsidRPr="0002732D" w:rsidRDefault="00DC71EB" w:rsidP="004C15CE">
            <w:pPr>
              <w:ind w:right="-85"/>
              <w:jc w:val="center"/>
            </w:pPr>
            <w:r w:rsidRPr="0002732D">
              <w:t>1.2.</w:t>
            </w:r>
          </w:p>
        </w:tc>
        <w:tc>
          <w:tcPr>
            <w:tcW w:w="2583" w:type="dxa"/>
            <w:tcBorders>
              <w:top w:val="single" w:sz="0" w:space="0" w:color="000000"/>
              <w:left w:val="single" w:sz="0" w:space="0" w:color="000000"/>
              <w:bottom w:val="single" w:sz="0" w:space="0" w:color="000000"/>
            </w:tcBorders>
          </w:tcPr>
          <w:p w:rsidR="00DC71EB" w:rsidRPr="0002732D" w:rsidRDefault="00DC71EB" w:rsidP="004C15CE">
            <w:r w:rsidRPr="0002732D">
              <w:t>- неналоговые доходы</w:t>
            </w:r>
          </w:p>
        </w:tc>
        <w:tc>
          <w:tcPr>
            <w:tcW w:w="102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74"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6"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855"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96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41" w:type="dxa"/>
            <w:tcBorders>
              <w:top w:val="single" w:sz="0" w:space="0" w:color="000000"/>
              <w:left w:val="single" w:sz="0" w:space="0" w:color="000000"/>
              <w:bottom w:val="single" w:sz="0" w:space="0" w:color="000000"/>
              <w:right w:val="single" w:sz="0" w:space="0" w:color="000000"/>
            </w:tcBorders>
          </w:tcPr>
          <w:p w:rsidR="00DC71EB" w:rsidRPr="0002732D" w:rsidRDefault="00DC71EB" w:rsidP="004C15CE">
            <w:pPr>
              <w:snapToGrid w:val="0"/>
              <w:jc w:val="both"/>
            </w:pPr>
          </w:p>
        </w:tc>
      </w:tr>
      <w:tr w:rsidR="00DC71EB" w:rsidRPr="0002732D" w:rsidTr="004C15CE">
        <w:tc>
          <w:tcPr>
            <w:tcW w:w="732" w:type="dxa"/>
            <w:tcBorders>
              <w:top w:val="single" w:sz="0" w:space="0" w:color="000000"/>
              <w:left w:val="single" w:sz="0" w:space="0" w:color="000000"/>
              <w:bottom w:val="single" w:sz="0" w:space="0" w:color="000000"/>
            </w:tcBorders>
          </w:tcPr>
          <w:p w:rsidR="00DC71EB" w:rsidRPr="0002732D" w:rsidRDefault="00DC71EB" w:rsidP="004C15CE">
            <w:pPr>
              <w:ind w:right="-85"/>
              <w:jc w:val="center"/>
            </w:pPr>
            <w:r w:rsidRPr="0002732D">
              <w:t>1.3.</w:t>
            </w:r>
          </w:p>
        </w:tc>
        <w:tc>
          <w:tcPr>
            <w:tcW w:w="2583" w:type="dxa"/>
            <w:tcBorders>
              <w:top w:val="single" w:sz="0" w:space="0" w:color="000000"/>
              <w:left w:val="single" w:sz="0" w:space="0" w:color="000000"/>
              <w:bottom w:val="single" w:sz="0" w:space="0" w:color="000000"/>
            </w:tcBorders>
          </w:tcPr>
          <w:p w:rsidR="00DC71EB" w:rsidRPr="0002732D" w:rsidRDefault="00DC71EB" w:rsidP="004C15CE">
            <w:r w:rsidRPr="0002732D">
              <w:t>- безвозмездные поступления</w:t>
            </w:r>
          </w:p>
        </w:tc>
        <w:tc>
          <w:tcPr>
            <w:tcW w:w="102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74"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6"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855"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96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41" w:type="dxa"/>
            <w:tcBorders>
              <w:top w:val="single" w:sz="0" w:space="0" w:color="000000"/>
              <w:left w:val="single" w:sz="0" w:space="0" w:color="000000"/>
              <w:bottom w:val="single" w:sz="0" w:space="0" w:color="000000"/>
              <w:right w:val="single" w:sz="0" w:space="0" w:color="000000"/>
            </w:tcBorders>
          </w:tcPr>
          <w:p w:rsidR="00DC71EB" w:rsidRPr="0002732D" w:rsidRDefault="00DC71EB" w:rsidP="004C15CE">
            <w:pPr>
              <w:snapToGrid w:val="0"/>
              <w:jc w:val="both"/>
            </w:pPr>
          </w:p>
        </w:tc>
      </w:tr>
      <w:tr w:rsidR="00DC71EB" w:rsidRPr="0002732D" w:rsidTr="004C15CE">
        <w:tc>
          <w:tcPr>
            <w:tcW w:w="732" w:type="dxa"/>
            <w:tcBorders>
              <w:top w:val="single" w:sz="0" w:space="0" w:color="000000"/>
              <w:left w:val="single" w:sz="0" w:space="0" w:color="000000"/>
              <w:bottom w:val="single" w:sz="0" w:space="0" w:color="000000"/>
            </w:tcBorders>
          </w:tcPr>
          <w:p w:rsidR="00DC71EB" w:rsidRPr="0002732D" w:rsidRDefault="00DC71EB" w:rsidP="004C15CE">
            <w:pPr>
              <w:ind w:right="-85"/>
              <w:jc w:val="center"/>
            </w:pPr>
            <w:r w:rsidRPr="0002732D">
              <w:t>2.</w:t>
            </w:r>
          </w:p>
        </w:tc>
        <w:tc>
          <w:tcPr>
            <w:tcW w:w="2583" w:type="dxa"/>
            <w:tcBorders>
              <w:top w:val="single" w:sz="0" w:space="0" w:color="000000"/>
              <w:left w:val="single" w:sz="0" w:space="0" w:color="000000"/>
              <w:bottom w:val="single" w:sz="0" w:space="0" w:color="000000"/>
            </w:tcBorders>
          </w:tcPr>
          <w:p w:rsidR="00DC71EB" w:rsidRPr="0002732D" w:rsidRDefault="00DC71EB" w:rsidP="004C15CE">
            <w:r w:rsidRPr="0002732D">
              <w:t xml:space="preserve">Расходы бюджета </w:t>
            </w:r>
            <w:proofErr w:type="gramStart"/>
            <w:r w:rsidRPr="0002732D">
              <w:t>-в</w:t>
            </w:r>
            <w:proofErr w:type="gramEnd"/>
            <w:r w:rsidRPr="0002732D">
              <w:t>сего</w:t>
            </w:r>
          </w:p>
        </w:tc>
        <w:tc>
          <w:tcPr>
            <w:tcW w:w="102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74"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6"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855"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96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41" w:type="dxa"/>
            <w:tcBorders>
              <w:top w:val="single" w:sz="0" w:space="0" w:color="000000"/>
              <w:left w:val="single" w:sz="0" w:space="0" w:color="000000"/>
              <w:bottom w:val="single" w:sz="0" w:space="0" w:color="000000"/>
              <w:right w:val="single" w:sz="0" w:space="0" w:color="000000"/>
            </w:tcBorders>
          </w:tcPr>
          <w:p w:rsidR="00DC71EB" w:rsidRPr="0002732D" w:rsidRDefault="00DC71EB" w:rsidP="004C15CE">
            <w:pPr>
              <w:snapToGrid w:val="0"/>
              <w:jc w:val="both"/>
            </w:pPr>
          </w:p>
        </w:tc>
      </w:tr>
      <w:tr w:rsidR="00DC71EB" w:rsidRPr="0002732D" w:rsidTr="004C15CE">
        <w:tc>
          <w:tcPr>
            <w:tcW w:w="732" w:type="dxa"/>
            <w:tcBorders>
              <w:top w:val="single" w:sz="0" w:space="0" w:color="000000"/>
              <w:left w:val="single" w:sz="0" w:space="0" w:color="000000"/>
              <w:bottom w:val="single" w:sz="0" w:space="0" w:color="000000"/>
            </w:tcBorders>
          </w:tcPr>
          <w:p w:rsidR="00DC71EB" w:rsidRPr="0002732D" w:rsidRDefault="00DC71EB" w:rsidP="004C15CE">
            <w:pPr>
              <w:snapToGrid w:val="0"/>
              <w:ind w:right="-85"/>
              <w:jc w:val="center"/>
            </w:pPr>
          </w:p>
        </w:tc>
        <w:tc>
          <w:tcPr>
            <w:tcW w:w="2583" w:type="dxa"/>
            <w:tcBorders>
              <w:top w:val="single" w:sz="0" w:space="0" w:color="000000"/>
              <w:left w:val="single" w:sz="0" w:space="0" w:color="000000"/>
              <w:bottom w:val="single" w:sz="0" w:space="0" w:color="000000"/>
            </w:tcBorders>
          </w:tcPr>
          <w:p w:rsidR="00DC71EB" w:rsidRPr="0002732D" w:rsidRDefault="00DC71EB" w:rsidP="004C15CE">
            <w:r w:rsidRPr="0002732D">
              <w:t>в том числе:</w:t>
            </w:r>
          </w:p>
        </w:tc>
        <w:tc>
          <w:tcPr>
            <w:tcW w:w="102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74"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6"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855"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96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41" w:type="dxa"/>
            <w:tcBorders>
              <w:top w:val="single" w:sz="0" w:space="0" w:color="000000"/>
              <w:left w:val="single" w:sz="0" w:space="0" w:color="000000"/>
              <w:bottom w:val="single" w:sz="0" w:space="0" w:color="000000"/>
              <w:right w:val="single" w:sz="0" w:space="0" w:color="000000"/>
            </w:tcBorders>
          </w:tcPr>
          <w:p w:rsidR="00DC71EB" w:rsidRPr="0002732D" w:rsidRDefault="00DC71EB" w:rsidP="004C15CE">
            <w:pPr>
              <w:snapToGrid w:val="0"/>
              <w:jc w:val="both"/>
            </w:pPr>
          </w:p>
        </w:tc>
      </w:tr>
      <w:tr w:rsidR="00DC71EB" w:rsidRPr="0002732D" w:rsidTr="004C15CE">
        <w:tc>
          <w:tcPr>
            <w:tcW w:w="732" w:type="dxa"/>
            <w:tcBorders>
              <w:top w:val="single" w:sz="0" w:space="0" w:color="000000"/>
              <w:left w:val="single" w:sz="0" w:space="0" w:color="000000"/>
              <w:bottom w:val="single" w:sz="0" w:space="0" w:color="000000"/>
            </w:tcBorders>
          </w:tcPr>
          <w:p w:rsidR="00DC71EB" w:rsidRPr="0002732D" w:rsidRDefault="00DC71EB" w:rsidP="004C15CE">
            <w:pPr>
              <w:ind w:right="-85"/>
              <w:jc w:val="center"/>
            </w:pPr>
            <w:r w:rsidRPr="0002732D">
              <w:t>2.1.</w:t>
            </w:r>
          </w:p>
        </w:tc>
        <w:tc>
          <w:tcPr>
            <w:tcW w:w="2583" w:type="dxa"/>
            <w:tcBorders>
              <w:top w:val="single" w:sz="0" w:space="0" w:color="000000"/>
              <w:left w:val="single" w:sz="0" w:space="0" w:color="000000"/>
              <w:bottom w:val="single" w:sz="0" w:space="0" w:color="000000"/>
            </w:tcBorders>
          </w:tcPr>
          <w:p w:rsidR="00DC71EB" w:rsidRPr="0002732D" w:rsidRDefault="00DC71EB" w:rsidP="004C15CE">
            <w:r w:rsidRPr="0002732D">
              <w:t>- на финансовое обеспечение муниципальных программ</w:t>
            </w:r>
          </w:p>
        </w:tc>
        <w:tc>
          <w:tcPr>
            <w:tcW w:w="102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74"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6"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855"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96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41" w:type="dxa"/>
            <w:tcBorders>
              <w:top w:val="single" w:sz="0" w:space="0" w:color="000000"/>
              <w:left w:val="single" w:sz="0" w:space="0" w:color="000000"/>
              <w:bottom w:val="single" w:sz="0" w:space="0" w:color="000000"/>
              <w:right w:val="single" w:sz="0" w:space="0" w:color="000000"/>
            </w:tcBorders>
          </w:tcPr>
          <w:p w:rsidR="00DC71EB" w:rsidRPr="0002732D" w:rsidRDefault="00DC71EB" w:rsidP="004C15CE">
            <w:pPr>
              <w:snapToGrid w:val="0"/>
              <w:jc w:val="both"/>
            </w:pPr>
          </w:p>
        </w:tc>
      </w:tr>
      <w:tr w:rsidR="00DC71EB" w:rsidRPr="0002732D" w:rsidTr="004C15CE">
        <w:tc>
          <w:tcPr>
            <w:tcW w:w="732" w:type="dxa"/>
            <w:tcBorders>
              <w:top w:val="single" w:sz="0" w:space="0" w:color="000000"/>
              <w:left w:val="single" w:sz="0" w:space="0" w:color="000000"/>
              <w:bottom w:val="single" w:sz="0" w:space="0" w:color="000000"/>
            </w:tcBorders>
          </w:tcPr>
          <w:p w:rsidR="00DC71EB" w:rsidRPr="0002732D" w:rsidRDefault="00DC71EB" w:rsidP="004C15CE">
            <w:pPr>
              <w:ind w:right="-85"/>
              <w:jc w:val="center"/>
            </w:pPr>
            <w:r w:rsidRPr="0002732D">
              <w:t>2.2.</w:t>
            </w:r>
          </w:p>
        </w:tc>
        <w:tc>
          <w:tcPr>
            <w:tcW w:w="2583" w:type="dxa"/>
            <w:tcBorders>
              <w:top w:val="single" w:sz="0" w:space="0" w:color="000000"/>
              <w:left w:val="single" w:sz="0" w:space="0" w:color="000000"/>
              <w:bottom w:val="single" w:sz="0" w:space="0" w:color="000000"/>
            </w:tcBorders>
          </w:tcPr>
          <w:p w:rsidR="00DC71EB" w:rsidRPr="0002732D" w:rsidRDefault="00DC71EB" w:rsidP="004C15CE">
            <w:pPr>
              <w:jc w:val="both"/>
            </w:pPr>
            <w:r w:rsidRPr="0002732D">
              <w:t xml:space="preserve">- на </w:t>
            </w:r>
            <w:proofErr w:type="spellStart"/>
            <w:r w:rsidRPr="0002732D">
              <w:t>непрограммные</w:t>
            </w:r>
            <w:proofErr w:type="spellEnd"/>
            <w:r w:rsidRPr="0002732D">
              <w:t xml:space="preserve"> направления расходов бюджета</w:t>
            </w:r>
          </w:p>
        </w:tc>
        <w:tc>
          <w:tcPr>
            <w:tcW w:w="102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74"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6"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855"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96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41" w:type="dxa"/>
            <w:tcBorders>
              <w:top w:val="single" w:sz="0" w:space="0" w:color="000000"/>
              <w:left w:val="single" w:sz="0" w:space="0" w:color="000000"/>
              <w:bottom w:val="single" w:sz="0" w:space="0" w:color="000000"/>
              <w:right w:val="single" w:sz="0" w:space="0" w:color="000000"/>
            </w:tcBorders>
          </w:tcPr>
          <w:p w:rsidR="00DC71EB" w:rsidRPr="0002732D" w:rsidRDefault="00DC71EB" w:rsidP="004C15CE">
            <w:pPr>
              <w:snapToGrid w:val="0"/>
              <w:jc w:val="both"/>
            </w:pPr>
          </w:p>
        </w:tc>
      </w:tr>
      <w:tr w:rsidR="00DC71EB" w:rsidRPr="0002732D" w:rsidTr="004C15CE">
        <w:tc>
          <w:tcPr>
            <w:tcW w:w="732" w:type="dxa"/>
            <w:tcBorders>
              <w:top w:val="single" w:sz="0" w:space="0" w:color="000000"/>
              <w:left w:val="single" w:sz="0" w:space="0" w:color="000000"/>
              <w:bottom w:val="single" w:sz="0" w:space="0" w:color="000000"/>
            </w:tcBorders>
          </w:tcPr>
          <w:p w:rsidR="00DC71EB" w:rsidRPr="0002732D" w:rsidRDefault="00DC71EB" w:rsidP="004C15CE">
            <w:pPr>
              <w:ind w:right="-85"/>
              <w:jc w:val="center"/>
            </w:pPr>
            <w:r w:rsidRPr="0002732D">
              <w:t>3.</w:t>
            </w:r>
          </w:p>
        </w:tc>
        <w:tc>
          <w:tcPr>
            <w:tcW w:w="2583" w:type="dxa"/>
            <w:tcBorders>
              <w:top w:val="single" w:sz="0" w:space="0" w:color="000000"/>
              <w:left w:val="single" w:sz="0" w:space="0" w:color="000000"/>
              <w:bottom w:val="single" w:sz="0" w:space="0" w:color="000000"/>
            </w:tcBorders>
          </w:tcPr>
          <w:p w:rsidR="00DC71EB" w:rsidRPr="0002732D" w:rsidRDefault="00DC71EB" w:rsidP="004C15CE">
            <w:r w:rsidRPr="0002732D">
              <w:t>Дефицит (</w:t>
            </w:r>
            <w:proofErr w:type="spellStart"/>
            <w:r w:rsidRPr="0002732D">
              <w:t>профицит</w:t>
            </w:r>
            <w:proofErr w:type="spellEnd"/>
            <w:r w:rsidRPr="0002732D">
              <w:t>) бюджета</w:t>
            </w:r>
          </w:p>
        </w:tc>
        <w:tc>
          <w:tcPr>
            <w:tcW w:w="102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74"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6"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855"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96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41" w:type="dxa"/>
            <w:tcBorders>
              <w:top w:val="single" w:sz="0" w:space="0" w:color="000000"/>
              <w:left w:val="single" w:sz="0" w:space="0" w:color="000000"/>
              <w:bottom w:val="single" w:sz="0" w:space="0" w:color="000000"/>
              <w:right w:val="single" w:sz="0" w:space="0" w:color="000000"/>
            </w:tcBorders>
          </w:tcPr>
          <w:p w:rsidR="00DC71EB" w:rsidRPr="0002732D" w:rsidRDefault="00DC71EB" w:rsidP="004C15CE">
            <w:pPr>
              <w:snapToGrid w:val="0"/>
              <w:jc w:val="both"/>
            </w:pPr>
          </w:p>
        </w:tc>
      </w:tr>
      <w:tr w:rsidR="00DC71EB" w:rsidRPr="0002732D" w:rsidTr="004C15CE">
        <w:tc>
          <w:tcPr>
            <w:tcW w:w="732" w:type="dxa"/>
            <w:tcBorders>
              <w:top w:val="single" w:sz="0" w:space="0" w:color="000000"/>
              <w:left w:val="single" w:sz="0" w:space="0" w:color="000000"/>
              <w:bottom w:val="single" w:sz="0" w:space="0" w:color="000000"/>
            </w:tcBorders>
          </w:tcPr>
          <w:p w:rsidR="00DC71EB" w:rsidRPr="0002732D" w:rsidRDefault="00DC71EB" w:rsidP="004C15CE">
            <w:pPr>
              <w:ind w:right="-85"/>
              <w:jc w:val="center"/>
            </w:pPr>
            <w:r w:rsidRPr="0002732D">
              <w:t>4.</w:t>
            </w:r>
          </w:p>
        </w:tc>
        <w:tc>
          <w:tcPr>
            <w:tcW w:w="2583" w:type="dxa"/>
            <w:tcBorders>
              <w:top w:val="single" w:sz="0" w:space="0" w:color="000000"/>
              <w:left w:val="single" w:sz="0" w:space="0" w:color="000000"/>
              <w:bottom w:val="single" w:sz="0" w:space="0" w:color="000000"/>
            </w:tcBorders>
          </w:tcPr>
          <w:p w:rsidR="00DC71EB" w:rsidRPr="0002732D" w:rsidRDefault="00DC71EB" w:rsidP="004C15CE">
            <w:pPr>
              <w:jc w:val="both"/>
            </w:pPr>
            <w:r w:rsidRPr="0002732D">
              <w:t xml:space="preserve">Отношение дефицита бюджета к общему </w:t>
            </w:r>
            <w:r w:rsidRPr="0002732D">
              <w:lastRenderedPageBreak/>
              <w:t>годовому объему доходов бюджета города без учета объема безвозмездных поступлений (в процентах)</w:t>
            </w:r>
          </w:p>
        </w:tc>
        <w:tc>
          <w:tcPr>
            <w:tcW w:w="102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74"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6"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855"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96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41" w:type="dxa"/>
            <w:tcBorders>
              <w:top w:val="single" w:sz="0" w:space="0" w:color="000000"/>
              <w:left w:val="single" w:sz="0" w:space="0" w:color="000000"/>
              <w:bottom w:val="single" w:sz="0" w:space="0" w:color="000000"/>
              <w:right w:val="single" w:sz="0" w:space="0" w:color="000000"/>
            </w:tcBorders>
          </w:tcPr>
          <w:p w:rsidR="00DC71EB" w:rsidRPr="0002732D" w:rsidRDefault="00DC71EB" w:rsidP="004C15CE">
            <w:pPr>
              <w:snapToGrid w:val="0"/>
              <w:jc w:val="both"/>
            </w:pPr>
          </w:p>
        </w:tc>
      </w:tr>
      <w:tr w:rsidR="00DC71EB" w:rsidRPr="0002732D" w:rsidTr="004C15CE">
        <w:tc>
          <w:tcPr>
            <w:tcW w:w="732" w:type="dxa"/>
            <w:tcBorders>
              <w:top w:val="single" w:sz="0" w:space="0" w:color="000000"/>
              <w:left w:val="single" w:sz="0" w:space="0" w:color="000000"/>
              <w:bottom w:val="single" w:sz="0" w:space="0" w:color="000000"/>
            </w:tcBorders>
          </w:tcPr>
          <w:p w:rsidR="00DC71EB" w:rsidRPr="0002732D" w:rsidRDefault="00DC71EB" w:rsidP="004C15CE">
            <w:pPr>
              <w:ind w:right="-85"/>
              <w:jc w:val="center"/>
            </w:pPr>
            <w:r w:rsidRPr="0002732D">
              <w:lastRenderedPageBreak/>
              <w:t>5.</w:t>
            </w:r>
          </w:p>
        </w:tc>
        <w:tc>
          <w:tcPr>
            <w:tcW w:w="2583" w:type="dxa"/>
            <w:tcBorders>
              <w:top w:val="single" w:sz="0" w:space="0" w:color="000000"/>
              <w:left w:val="single" w:sz="0" w:space="0" w:color="000000"/>
              <w:bottom w:val="single" w:sz="0" w:space="0" w:color="000000"/>
            </w:tcBorders>
          </w:tcPr>
          <w:p w:rsidR="00DC71EB" w:rsidRPr="0002732D" w:rsidRDefault="00DC71EB" w:rsidP="004C15CE">
            <w:r w:rsidRPr="0002732D">
              <w:t xml:space="preserve">Источники финансирования дефицита бюджета </w:t>
            </w:r>
            <w:proofErr w:type="gramStart"/>
            <w:r w:rsidRPr="0002732D">
              <w:t>-в</w:t>
            </w:r>
            <w:proofErr w:type="gramEnd"/>
            <w:r w:rsidRPr="0002732D">
              <w:t>сего</w:t>
            </w:r>
          </w:p>
        </w:tc>
        <w:tc>
          <w:tcPr>
            <w:tcW w:w="102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74"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6"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855"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96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41" w:type="dxa"/>
            <w:tcBorders>
              <w:top w:val="single" w:sz="0" w:space="0" w:color="000000"/>
              <w:left w:val="single" w:sz="0" w:space="0" w:color="000000"/>
              <w:bottom w:val="single" w:sz="0" w:space="0" w:color="000000"/>
              <w:right w:val="single" w:sz="0" w:space="0" w:color="000000"/>
            </w:tcBorders>
          </w:tcPr>
          <w:p w:rsidR="00DC71EB" w:rsidRPr="0002732D" w:rsidRDefault="00DC71EB" w:rsidP="004C15CE">
            <w:pPr>
              <w:snapToGrid w:val="0"/>
              <w:jc w:val="both"/>
            </w:pPr>
          </w:p>
        </w:tc>
      </w:tr>
      <w:tr w:rsidR="00DC71EB" w:rsidRPr="0002732D" w:rsidTr="004C15CE">
        <w:tc>
          <w:tcPr>
            <w:tcW w:w="732" w:type="dxa"/>
            <w:tcBorders>
              <w:top w:val="single" w:sz="0" w:space="0" w:color="000000"/>
              <w:left w:val="single" w:sz="0" w:space="0" w:color="000000"/>
              <w:bottom w:val="single" w:sz="0" w:space="0" w:color="000000"/>
            </w:tcBorders>
          </w:tcPr>
          <w:p w:rsidR="00DC71EB" w:rsidRPr="0002732D" w:rsidRDefault="00DC71EB" w:rsidP="004C15CE">
            <w:pPr>
              <w:snapToGrid w:val="0"/>
              <w:ind w:right="-85"/>
              <w:jc w:val="center"/>
            </w:pPr>
          </w:p>
        </w:tc>
        <w:tc>
          <w:tcPr>
            <w:tcW w:w="2583" w:type="dxa"/>
            <w:tcBorders>
              <w:top w:val="single" w:sz="0" w:space="0" w:color="000000"/>
              <w:left w:val="single" w:sz="0" w:space="0" w:color="000000"/>
              <w:bottom w:val="single" w:sz="0" w:space="0" w:color="000000"/>
            </w:tcBorders>
          </w:tcPr>
          <w:p w:rsidR="00DC71EB" w:rsidRPr="0002732D" w:rsidRDefault="00DC71EB" w:rsidP="004C15CE">
            <w:r w:rsidRPr="0002732D">
              <w:t>в том числе:</w:t>
            </w:r>
          </w:p>
        </w:tc>
        <w:tc>
          <w:tcPr>
            <w:tcW w:w="102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74"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6"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855"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96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41" w:type="dxa"/>
            <w:tcBorders>
              <w:top w:val="single" w:sz="0" w:space="0" w:color="000000"/>
              <w:left w:val="single" w:sz="0" w:space="0" w:color="000000"/>
              <w:bottom w:val="single" w:sz="0" w:space="0" w:color="000000"/>
              <w:right w:val="single" w:sz="0" w:space="0" w:color="000000"/>
            </w:tcBorders>
          </w:tcPr>
          <w:p w:rsidR="00DC71EB" w:rsidRPr="0002732D" w:rsidRDefault="00DC71EB" w:rsidP="004C15CE">
            <w:pPr>
              <w:snapToGrid w:val="0"/>
              <w:jc w:val="both"/>
            </w:pPr>
          </w:p>
        </w:tc>
      </w:tr>
      <w:tr w:rsidR="00DC71EB" w:rsidRPr="0002732D" w:rsidTr="004C15CE">
        <w:tc>
          <w:tcPr>
            <w:tcW w:w="732" w:type="dxa"/>
            <w:tcBorders>
              <w:top w:val="single" w:sz="0" w:space="0" w:color="000000"/>
              <w:left w:val="single" w:sz="0" w:space="0" w:color="000000"/>
              <w:bottom w:val="single" w:sz="0" w:space="0" w:color="000000"/>
            </w:tcBorders>
          </w:tcPr>
          <w:p w:rsidR="00DC71EB" w:rsidRPr="0002732D" w:rsidRDefault="00DC71EB" w:rsidP="004C15CE">
            <w:pPr>
              <w:ind w:right="-85"/>
              <w:jc w:val="center"/>
            </w:pPr>
            <w:r w:rsidRPr="0002732D">
              <w:t>5.1. -5.n</w:t>
            </w:r>
          </w:p>
        </w:tc>
        <w:tc>
          <w:tcPr>
            <w:tcW w:w="2583" w:type="dxa"/>
            <w:tcBorders>
              <w:top w:val="single" w:sz="0" w:space="0" w:color="000000"/>
              <w:left w:val="single" w:sz="0" w:space="0" w:color="000000"/>
              <w:bottom w:val="single" w:sz="0" w:space="0" w:color="000000"/>
            </w:tcBorders>
          </w:tcPr>
          <w:p w:rsidR="00DC71EB" w:rsidRPr="0002732D" w:rsidRDefault="00DC71EB" w:rsidP="004C15CE">
            <w:r w:rsidRPr="0002732D">
              <w:t>Указывается состав источников финансирования дефицита бюджета</w:t>
            </w:r>
          </w:p>
        </w:tc>
        <w:tc>
          <w:tcPr>
            <w:tcW w:w="102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74"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6"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855"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96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41" w:type="dxa"/>
            <w:tcBorders>
              <w:top w:val="single" w:sz="0" w:space="0" w:color="000000"/>
              <w:left w:val="single" w:sz="0" w:space="0" w:color="000000"/>
              <w:bottom w:val="single" w:sz="0" w:space="0" w:color="000000"/>
              <w:right w:val="single" w:sz="0" w:space="0" w:color="000000"/>
            </w:tcBorders>
          </w:tcPr>
          <w:p w:rsidR="00DC71EB" w:rsidRPr="0002732D" w:rsidRDefault="00DC71EB" w:rsidP="004C15CE">
            <w:pPr>
              <w:snapToGrid w:val="0"/>
              <w:jc w:val="both"/>
            </w:pPr>
          </w:p>
        </w:tc>
      </w:tr>
      <w:tr w:rsidR="00DC71EB" w:rsidRPr="0002732D" w:rsidTr="004C15CE">
        <w:tc>
          <w:tcPr>
            <w:tcW w:w="732" w:type="dxa"/>
            <w:tcBorders>
              <w:top w:val="single" w:sz="0" w:space="0" w:color="000000"/>
              <w:left w:val="single" w:sz="0" w:space="0" w:color="000000"/>
              <w:bottom w:val="single" w:sz="0" w:space="0" w:color="000000"/>
            </w:tcBorders>
          </w:tcPr>
          <w:p w:rsidR="00DC71EB" w:rsidRPr="0002732D" w:rsidRDefault="00DC71EB" w:rsidP="004C15CE">
            <w:pPr>
              <w:ind w:right="-85"/>
              <w:jc w:val="center"/>
            </w:pPr>
            <w:r w:rsidRPr="0002732D">
              <w:t>6.</w:t>
            </w:r>
          </w:p>
        </w:tc>
        <w:tc>
          <w:tcPr>
            <w:tcW w:w="2583" w:type="dxa"/>
            <w:tcBorders>
              <w:top w:val="single" w:sz="0" w:space="0" w:color="000000"/>
              <w:left w:val="single" w:sz="0" w:space="0" w:color="000000"/>
              <w:bottom w:val="single" w:sz="0" w:space="0" w:color="000000"/>
            </w:tcBorders>
          </w:tcPr>
          <w:p w:rsidR="00DC71EB" w:rsidRPr="0002732D" w:rsidRDefault="00DC71EB" w:rsidP="004C15CE">
            <w:r w:rsidRPr="0002732D">
              <w:t>Объем муниципального долга на 1 января соответствующего финансового года</w:t>
            </w:r>
          </w:p>
        </w:tc>
        <w:tc>
          <w:tcPr>
            <w:tcW w:w="102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74"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6"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855"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96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41" w:type="dxa"/>
            <w:tcBorders>
              <w:top w:val="single" w:sz="0" w:space="0" w:color="000000"/>
              <w:left w:val="single" w:sz="0" w:space="0" w:color="000000"/>
              <w:bottom w:val="single" w:sz="0" w:space="0" w:color="000000"/>
              <w:right w:val="single" w:sz="0" w:space="0" w:color="000000"/>
            </w:tcBorders>
          </w:tcPr>
          <w:p w:rsidR="00DC71EB" w:rsidRPr="0002732D" w:rsidRDefault="00DC71EB" w:rsidP="004C15CE">
            <w:pPr>
              <w:snapToGrid w:val="0"/>
              <w:jc w:val="both"/>
            </w:pPr>
          </w:p>
        </w:tc>
      </w:tr>
      <w:tr w:rsidR="00DC71EB" w:rsidRPr="0002732D" w:rsidTr="004C15CE">
        <w:tc>
          <w:tcPr>
            <w:tcW w:w="732" w:type="dxa"/>
            <w:tcBorders>
              <w:top w:val="single" w:sz="0" w:space="0" w:color="000000"/>
              <w:left w:val="single" w:sz="0" w:space="0" w:color="000000"/>
              <w:bottom w:val="single" w:sz="0" w:space="0" w:color="000000"/>
            </w:tcBorders>
          </w:tcPr>
          <w:p w:rsidR="00DC71EB" w:rsidRPr="0002732D" w:rsidRDefault="00DC71EB" w:rsidP="004C15CE">
            <w:pPr>
              <w:ind w:right="-85"/>
              <w:jc w:val="center"/>
            </w:pPr>
            <w:r w:rsidRPr="0002732D">
              <w:t>7.</w:t>
            </w:r>
          </w:p>
        </w:tc>
        <w:tc>
          <w:tcPr>
            <w:tcW w:w="2583" w:type="dxa"/>
            <w:tcBorders>
              <w:top w:val="single" w:sz="0" w:space="0" w:color="000000"/>
              <w:left w:val="single" w:sz="0" w:space="0" w:color="000000"/>
              <w:bottom w:val="single" w:sz="0" w:space="0" w:color="000000"/>
            </w:tcBorders>
          </w:tcPr>
          <w:p w:rsidR="00DC71EB" w:rsidRPr="0002732D" w:rsidRDefault="00DC71EB" w:rsidP="004C15CE">
            <w:r w:rsidRPr="0002732D">
              <w:t>Объем муниципальных заимствований в соответствующем финансовом году</w:t>
            </w:r>
          </w:p>
        </w:tc>
        <w:tc>
          <w:tcPr>
            <w:tcW w:w="102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74"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6"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855"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96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41" w:type="dxa"/>
            <w:tcBorders>
              <w:top w:val="single" w:sz="0" w:space="0" w:color="000000"/>
              <w:left w:val="single" w:sz="0" w:space="0" w:color="000000"/>
              <w:bottom w:val="single" w:sz="0" w:space="0" w:color="000000"/>
              <w:right w:val="single" w:sz="0" w:space="0" w:color="000000"/>
            </w:tcBorders>
          </w:tcPr>
          <w:p w:rsidR="00DC71EB" w:rsidRPr="0002732D" w:rsidRDefault="00DC71EB" w:rsidP="004C15CE">
            <w:pPr>
              <w:snapToGrid w:val="0"/>
              <w:jc w:val="both"/>
            </w:pPr>
          </w:p>
        </w:tc>
      </w:tr>
      <w:tr w:rsidR="00DC71EB" w:rsidRPr="0002732D" w:rsidTr="004C15CE">
        <w:tc>
          <w:tcPr>
            <w:tcW w:w="732" w:type="dxa"/>
            <w:tcBorders>
              <w:top w:val="single" w:sz="0" w:space="0" w:color="000000"/>
              <w:left w:val="single" w:sz="0" w:space="0" w:color="000000"/>
              <w:bottom w:val="single" w:sz="0" w:space="0" w:color="000000"/>
            </w:tcBorders>
          </w:tcPr>
          <w:p w:rsidR="00DC71EB" w:rsidRPr="0002732D" w:rsidRDefault="00DC71EB" w:rsidP="004C15CE">
            <w:pPr>
              <w:ind w:right="-85"/>
              <w:jc w:val="center"/>
            </w:pPr>
            <w:r w:rsidRPr="0002732D">
              <w:t>8.</w:t>
            </w:r>
          </w:p>
        </w:tc>
        <w:tc>
          <w:tcPr>
            <w:tcW w:w="2583" w:type="dxa"/>
            <w:tcBorders>
              <w:top w:val="single" w:sz="0" w:space="0" w:color="000000"/>
              <w:left w:val="single" w:sz="0" w:space="0" w:color="000000"/>
              <w:bottom w:val="single" w:sz="0" w:space="0" w:color="000000"/>
            </w:tcBorders>
          </w:tcPr>
          <w:p w:rsidR="00DC71EB" w:rsidRPr="0002732D" w:rsidRDefault="00DC71EB" w:rsidP="004C15CE">
            <w:r w:rsidRPr="0002732D">
              <w:t>Объем средств, направляемых в соответствующем финансовом году на погашение суммы основного долга по муниципальным заимствованиям</w:t>
            </w:r>
          </w:p>
        </w:tc>
        <w:tc>
          <w:tcPr>
            <w:tcW w:w="102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74"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6"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855"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96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41" w:type="dxa"/>
            <w:tcBorders>
              <w:top w:val="single" w:sz="0" w:space="0" w:color="000000"/>
              <w:left w:val="single" w:sz="0" w:space="0" w:color="000000"/>
              <w:bottom w:val="single" w:sz="0" w:space="0" w:color="000000"/>
              <w:right w:val="single" w:sz="0" w:space="0" w:color="000000"/>
            </w:tcBorders>
          </w:tcPr>
          <w:p w:rsidR="00DC71EB" w:rsidRPr="0002732D" w:rsidRDefault="00DC71EB" w:rsidP="004C15CE">
            <w:pPr>
              <w:snapToGrid w:val="0"/>
              <w:jc w:val="both"/>
            </w:pPr>
          </w:p>
        </w:tc>
      </w:tr>
      <w:tr w:rsidR="00DC71EB" w:rsidRPr="0002732D" w:rsidTr="004C15CE">
        <w:tc>
          <w:tcPr>
            <w:tcW w:w="732" w:type="dxa"/>
            <w:tcBorders>
              <w:top w:val="single" w:sz="0" w:space="0" w:color="000000"/>
              <w:left w:val="single" w:sz="0" w:space="0" w:color="000000"/>
              <w:bottom w:val="single" w:sz="0" w:space="0" w:color="000000"/>
            </w:tcBorders>
          </w:tcPr>
          <w:p w:rsidR="00DC71EB" w:rsidRPr="0002732D" w:rsidRDefault="00DC71EB" w:rsidP="004C15CE">
            <w:pPr>
              <w:ind w:right="-85"/>
              <w:jc w:val="center"/>
            </w:pPr>
            <w:r w:rsidRPr="0002732D">
              <w:t>9.</w:t>
            </w:r>
          </w:p>
        </w:tc>
        <w:tc>
          <w:tcPr>
            <w:tcW w:w="2583" w:type="dxa"/>
            <w:tcBorders>
              <w:top w:val="single" w:sz="0" w:space="0" w:color="000000"/>
              <w:left w:val="single" w:sz="0" w:space="0" w:color="000000"/>
              <w:bottom w:val="single" w:sz="0" w:space="0" w:color="000000"/>
            </w:tcBorders>
          </w:tcPr>
          <w:p w:rsidR="00DC71EB" w:rsidRPr="0002732D" w:rsidRDefault="00DC71EB" w:rsidP="004C15CE">
            <w:r w:rsidRPr="0002732D">
              <w:t>Объем расходов на обслуживание муниципального долга</w:t>
            </w:r>
          </w:p>
        </w:tc>
        <w:tc>
          <w:tcPr>
            <w:tcW w:w="102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74"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6"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855"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96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41" w:type="dxa"/>
            <w:tcBorders>
              <w:top w:val="single" w:sz="0" w:space="0" w:color="000000"/>
              <w:left w:val="single" w:sz="0" w:space="0" w:color="000000"/>
              <w:bottom w:val="single" w:sz="0" w:space="0" w:color="000000"/>
              <w:right w:val="single" w:sz="0" w:space="0" w:color="000000"/>
            </w:tcBorders>
          </w:tcPr>
          <w:p w:rsidR="00DC71EB" w:rsidRPr="0002732D" w:rsidRDefault="00DC71EB" w:rsidP="004C15CE">
            <w:pPr>
              <w:snapToGrid w:val="0"/>
              <w:jc w:val="both"/>
            </w:pPr>
          </w:p>
        </w:tc>
      </w:tr>
    </w:tbl>
    <w:p w:rsidR="00DC71EB" w:rsidRPr="0002732D" w:rsidRDefault="00DC71EB" w:rsidP="00DC71EB">
      <w:pPr>
        <w:ind w:left="9366" w:hanging="8668"/>
      </w:pPr>
    </w:p>
    <w:p w:rsidR="00DC71EB" w:rsidRPr="0002732D" w:rsidRDefault="00DC71EB" w:rsidP="00DC71EB">
      <w:pPr>
        <w:ind w:left="9366" w:hanging="8668"/>
      </w:pPr>
    </w:p>
    <w:p w:rsidR="00DC71EB" w:rsidRPr="0002732D" w:rsidRDefault="00DC71EB" w:rsidP="00DC71EB">
      <w:pPr>
        <w:ind w:firstLine="720"/>
        <w:jc w:val="both"/>
      </w:pPr>
    </w:p>
    <w:p w:rsidR="00DC71EB" w:rsidRPr="0002732D" w:rsidRDefault="00DC71EB" w:rsidP="00DC71EB">
      <w:pPr>
        <w:ind w:firstLine="720"/>
        <w:jc w:val="both"/>
      </w:pPr>
    </w:p>
    <w:p w:rsidR="00DC71EB" w:rsidRPr="0002732D" w:rsidRDefault="00DC71EB" w:rsidP="00DC71EB">
      <w:pPr>
        <w:ind w:firstLine="720"/>
        <w:jc w:val="both"/>
      </w:pPr>
    </w:p>
    <w:p w:rsidR="00DC71EB" w:rsidRPr="0002732D" w:rsidRDefault="00DC71EB" w:rsidP="00DC71EB">
      <w:pPr>
        <w:ind w:firstLine="720"/>
        <w:jc w:val="both"/>
      </w:pPr>
    </w:p>
    <w:p w:rsidR="00DC71EB" w:rsidRPr="0002732D" w:rsidRDefault="00DC71EB" w:rsidP="00DC71EB">
      <w:pPr>
        <w:ind w:firstLine="720"/>
        <w:jc w:val="both"/>
      </w:pPr>
    </w:p>
    <w:p w:rsidR="00DC71EB" w:rsidRPr="0002732D" w:rsidRDefault="00DC71EB" w:rsidP="00DC71EB">
      <w:pPr>
        <w:ind w:firstLine="720"/>
        <w:jc w:val="both"/>
      </w:pPr>
    </w:p>
    <w:p w:rsidR="00DC71EB" w:rsidRPr="0002732D" w:rsidRDefault="00DC71EB" w:rsidP="00DC71EB">
      <w:pPr>
        <w:ind w:firstLine="720"/>
        <w:jc w:val="both"/>
      </w:pPr>
    </w:p>
    <w:p w:rsidR="00DC71EB" w:rsidRPr="0002732D" w:rsidRDefault="00DC71EB" w:rsidP="00DC71EB">
      <w:pPr>
        <w:ind w:firstLine="720"/>
        <w:jc w:val="both"/>
      </w:pPr>
    </w:p>
    <w:p w:rsidR="00DC71EB" w:rsidRPr="0002732D" w:rsidRDefault="00DC71EB" w:rsidP="00DC71EB">
      <w:pPr>
        <w:ind w:firstLine="720"/>
        <w:jc w:val="both"/>
      </w:pPr>
    </w:p>
    <w:p w:rsidR="00DC71EB" w:rsidRPr="0002732D" w:rsidRDefault="00DC71EB" w:rsidP="00DC71EB">
      <w:pPr>
        <w:ind w:firstLine="720"/>
        <w:jc w:val="both"/>
      </w:pPr>
    </w:p>
    <w:p w:rsidR="00DC71EB" w:rsidRPr="0002732D" w:rsidRDefault="00DC71EB" w:rsidP="00DC71EB">
      <w:pPr>
        <w:ind w:firstLine="720"/>
        <w:jc w:val="both"/>
      </w:pPr>
    </w:p>
    <w:p w:rsidR="00DC71EB" w:rsidRPr="0002732D" w:rsidRDefault="00DC71EB" w:rsidP="00DC71EB">
      <w:pPr>
        <w:ind w:firstLine="720"/>
        <w:jc w:val="both"/>
      </w:pPr>
    </w:p>
    <w:p w:rsidR="00DC71EB" w:rsidRPr="0002732D" w:rsidRDefault="00DC71EB" w:rsidP="00DC71EB"/>
    <w:p w:rsidR="00DC71EB" w:rsidRPr="0002732D" w:rsidRDefault="00DC71EB" w:rsidP="00DC71EB">
      <w:pPr>
        <w:ind w:left="5085"/>
        <w:jc w:val="right"/>
      </w:pPr>
    </w:p>
    <w:p w:rsidR="00DC71EB" w:rsidRPr="0002732D" w:rsidRDefault="00DC71EB" w:rsidP="00DC71EB">
      <w:pPr>
        <w:ind w:left="5085"/>
        <w:jc w:val="right"/>
      </w:pPr>
      <w:r w:rsidRPr="0002732D">
        <w:lastRenderedPageBreak/>
        <w:t xml:space="preserve">Приложение № 2 к Порядку разработки и утверждения бюджетного прогноза Администрации </w:t>
      </w:r>
      <w:r>
        <w:t>Заречного муниципального образования</w:t>
      </w:r>
    </w:p>
    <w:p w:rsidR="00DC71EB" w:rsidRPr="0002732D" w:rsidRDefault="00DC71EB" w:rsidP="00DC71EB">
      <w:pPr>
        <w:ind w:firstLine="720"/>
        <w:jc w:val="both"/>
      </w:pPr>
    </w:p>
    <w:p w:rsidR="00DC71EB" w:rsidRPr="0002732D" w:rsidRDefault="00DC71EB" w:rsidP="00DC71EB">
      <w:pPr>
        <w:ind w:hanging="15"/>
        <w:jc w:val="center"/>
        <w:rPr>
          <w:b/>
          <w:bCs/>
        </w:rPr>
      </w:pPr>
      <w:r w:rsidRPr="0002732D">
        <w:rPr>
          <w:b/>
          <w:bCs/>
        </w:rPr>
        <w:t>Показатели финансового обеспечения</w:t>
      </w:r>
    </w:p>
    <w:p w:rsidR="00DC71EB" w:rsidRDefault="00DC71EB" w:rsidP="00DC71EB">
      <w:pPr>
        <w:jc w:val="center"/>
        <w:rPr>
          <w:b/>
          <w:bCs/>
        </w:rPr>
      </w:pPr>
      <w:r w:rsidRPr="0002732D">
        <w:rPr>
          <w:b/>
          <w:bCs/>
        </w:rPr>
        <w:t xml:space="preserve">муниципальных программ Администрации </w:t>
      </w:r>
    </w:p>
    <w:p w:rsidR="00DC71EB" w:rsidRPr="0002732D" w:rsidRDefault="00DC71EB" w:rsidP="00DC71EB">
      <w:pPr>
        <w:jc w:val="center"/>
      </w:pPr>
      <w:r>
        <w:rPr>
          <w:b/>
          <w:bCs/>
        </w:rPr>
        <w:t>Заречного муниципального образования</w:t>
      </w:r>
    </w:p>
    <w:p w:rsidR="00DC71EB" w:rsidRPr="0002732D" w:rsidRDefault="00DC71EB" w:rsidP="00DC71EB">
      <w:pPr>
        <w:ind w:firstLine="698"/>
        <w:jc w:val="right"/>
      </w:pPr>
      <w:r w:rsidRPr="0002732D">
        <w:t>(тыс. руб.)</w:t>
      </w:r>
    </w:p>
    <w:tbl>
      <w:tblPr>
        <w:tblW w:w="9639" w:type="dxa"/>
        <w:tblInd w:w="108" w:type="dxa"/>
        <w:tblLayout w:type="fixed"/>
        <w:tblLook w:val="0000"/>
      </w:tblPr>
      <w:tblGrid>
        <w:gridCol w:w="845"/>
        <w:gridCol w:w="2583"/>
        <w:gridCol w:w="1075"/>
        <w:gridCol w:w="1419"/>
        <w:gridCol w:w="1416"/>
        <w:gridCol w:w="742"/>
        <w:gridCol w:w="850"/>
        <w:gridCol w:w="709"/>
      </w:tblGrid>
      <w:tr w:rsidR="00DC71EB" w:rsidRPr="0002732D" w:rsidTr="004C15CE">
        <w:tc>
          <w:tcPr>
            <w:tcW w:w="845" w:type="dxa"/>
            <w:tcBorders>
              <w:top w:val="single" w:sz="0" w:space="0" w:color="000000"/>
              <w:left w:val="single" w:sz="0" w:space="0" w:color="000000"/>
              <w:bottom w:val="single" w:sz="0" w:space="0" w:color="000000"/>
            </w:tcBorders>
          </w:tcPr>
          <w:p w:rsidR="00DC71EB" w:rsidRPr="0002732D" w:rsidRDefault="00DC71EB" w:rsidP="004C15CE">
            <w:pPr>
              <w:ind w:left="139"/>
            </w:pPr>
            <w:r w:rsidRPr="0002732D">
              <w:t xml:space="preserve">№ </w:t>
            </w:r>
            <w:proofErr w:type="spellStart"/>
            <w:proofErr w:type="gramStart"/>
            <w:r w:rsidRPr="0002732D">
              <w:t>п</w:t>
            </w:r>
            <w:proofErr w:type="spellEnd"/>
            <w:proofErr w:type="gramEnd"/>
            <w:r w:rsidRPr="0002732D">
              <w:t>/</w:t>
            </w:r>
            <w:proofErr w:type="spellStart"/>
            <w:r w:rsidRPr="0002732D">
              <w:t>п</w:t>
            </w:r>
            <w:proofErr w:type="spellEnd"/>
          </w:p>
        </w:tc>
        <w:tc>
          <w:tcPr>
            <w:tcW w:w="2583" w:type="dxa"/>
            <w:tcBorders>
              <w:top w:val="single" w:sz="0" w:space="0" w:color="000000"/>
              <w:left w:val="single" w:sz="0" w:space="0" w:color="000000"/>
              <w:bottom w:val="single" w:sz="0" w:space="0" w:color="000000"/>
            </w:tcBorders>
          </w:tcPr>
          <w:p w:rsidR="00DC71EB" w:rsidRPr="0002732D" w:rsidRDefault="00DC71EB" w:rsidP="004C15CE">
            <w:pPr>
              <w:jc w:val="center"/>
            </w:pPr>
            <w:r w:rsidRPr="0002732D">
              <w:t>Наименование показателя</w:t>
            </w:r>
          </w:p>
        </w:tc>
        <w:tc>
          <w:tcPr>
            <w:tcW w:w="1075" w:type="dxa"/>
            <w:tcBorders>
              <w:top w:val="single" w:sz="0" w:space="0" w:color="000000"/>
              <w:left w:val="single" w:sz="0" w:space="0" w:color="000000"/>
              <w:bottom w:val="single" w:sz="0" w:space="0" w:color="000000"/>
            </w:tcBorders>
          </w:tcPr>
          <w:p w:rsidR="00DC71EB" w:rsidRPr="0002732D" w:rsidRDefault="00DC71EB" w:rsidP="004C15CE">
            <w:pPr>
              <w:jc w:val="center"/>
            </w:pPr>
            <w:proofErr w:type="spellStart"/>
            <w:proofErr w:type="gramStart"/>
            <w:r w:rsidRPr="0002732D">
              <w:t>Очередн</w:t>
            </w:r>
            <w:proofErr w:type="spellEnd"/>
            <w:r w:rsidRPr="0002732D">
              <w:t xml:space="preserve"> ой</w:t>
            </w:r>
            <w:proofErr w:type="gramEnd"/>
            <w:r w:rsidRPr="0002732D">
              <w:t xml:space="preserve"> год (</w:t>
            </w:r>
            <w:proofErr w:type="spellStart"/>
            <w:r w:rsidRPr="0002732D">
              <w:t>n</w:t>
            </w:r>
            <w:proofErr w:type="spellEnd"/>
            <w:r w:rsidRPr="0002732D">
              <w:t>)</w:t>
            </w:r>
          </w:p>
        </w:tc>
        <w:tc>
          <w:tcPr>
            <w:tcW w:w="1419" w:type="dxa"/>
            <w:tcBorders>
              <w:top w:val="single" w:sz="0" w:space="0" w:color="000000"/>
              <w:left w:val="single" w:sz="0" w:space="0" w:color="000000"/>
              <w:bottom w:val="single" w:sz="0" w:space="0" w:color="000000"/>
            </w:tcBorders>
          </w:tcPr>
          <w:p w:rsidR="00DC71EB" w:rsidRPr="0002732D" w:rsidRDefault="00DC71EB" w:rsidP="004C15CE">
            <w:pPr>
              <w:jc w:val="center"/>
            </w:pPr>
            <w:r w:rsidRPr="0002732D">
              <w:t>Первый год планового периода (</w:t>
            </w:r>
            <w:proofErr w:type="spellStart"/>
            <w:r w:rsidRPr="0002732D">
              <w:t>n</w:t>
            </w:r>
            <w:proofErr w:type="spellEnd"/>
            <w:r w:rsidRPr="0002732D">
              <w:t>)&lt;**&gt;</w:t>
            </w:r>
          </w:p>
        </w:tc>
        <w:tc>
          <w:tcPr>
            <w:tcW w:w="1416" w:type="dxa"/>
            <w:tcBorders>
              <w:top w:val="single" w:sz="0" w:space="0" w:color="000000"/>
              <w:left w:val="single" w:sz="0" w:space="0" w:color="000000"/>
              <w:bottom w:val="single" w:sz="0" w:space="0" w:color="000000"/>
            </w:tcBorders>
          </w:tcPr>
          <w:p w:rsidR="00DC71EB" w:rsidRPr="0002732D" w:rsidRDefault="00DC71EB" w:rsidP="004C15CE">
            <w:pPr>
              <w:jc w:val="center"/>
            </w:pPr>
            <w:r w:rsidRPr="0002732D">
              <w:t>Второй год планового периода (</w:t>
            </w:r>
            <w:proofErr w:type="spellStart"/>
            <w:r w:rsidRPr="0002732D">
              <w:t>n</w:t>
            </w:r>
            <w:proofErr w:type="spellEnd"/>
            <w:r w:rsidRPr="0002732D">
              <w:t>)&lt;**&gt;</w:t>
            </w:r>
          </w:p>
        </w:tc>
        <w:tc>
          <w:tcPr>
            <w:tcW w:w="742" w:type="dxa"/>
            <w:tcBorders>
              <w:top w:val="single" w:sz="0" w:space="0" w:color="000000"/>
              <w:left w:val="single" w:sz="0" w:space="0" w:color="000000"/>
              <w:bottom w:val="single" w:sz="0" w:space="0" w:color="000000"/>
            </w:tcBorders>
          </w:tcPr>
          <w:p w:rsidR="00DC71EB" w:rsidRPr="0002732D" w:rsidRDefault="00DC71EB" w:rsidP="004C15CE">
            <w:pPr>
              <w:jc w:val="center"/>
            </w:pPr>
            <w:proofErr w:type="spellStart"/>
            <w:r w:rsidRPr="0002732D">
              <w:t>n</w:t>
            </w:r>
            <w:proofErr w:type="spellEnd"/>
            <w:r w:rsidRPr="0002732D">
              <w:t xml:space="preserve"> + 3</w:t>
            </w:r>
          </w:p>
        </w:tc>
        <w:tc>
          <w:tcPr>
            <w:tcW w:w="850" w:type="dxa"/>
            <w:tcBorders>
              <w:top w:val="single" w:sz="0" w:space="0" w:color="000000"/>
              <w:left w:val="single" w:sz="0" w:space="0" w:color="000000"/>
              <w:bottom w:val="single" w:sz="0" w:space="0" w:color="000000"/>
            </w:tcBorders>
          </w:tcPr>
          <w:p w:rsidR="00DC71EB" w:rsidRPr="0002732D" w:rsidRDefault="00DC71EB" w:rsidP="004C15CE">
            <w:pPr>
              <w:ind w:left="-108"/>
              <w:jc w:val="center"/>
            </w:pPr>
            <w:proofErr w:type="spellStart"/>
            <w:r w:rsidRPr="0002732D">
              <w:t>n</w:t>
            </w:r>
            <w:proofErr w:type="spellEnd"/>
            <w:r w:rsidRPr="0002732D">
              <w:t xml:space="preserve"> + 4</w:t>
            </w:r>
          </w:p>
        </w:tc>
        <w:tc>
          <w:tcPr>
            <w:tcW w:w="709" w:type="dxa"/>
            <w:tcBorders>
              <w:top w:val="single" w:sz="0" w:space="0" w:color="000000"/>
              <w:left w:val="single" w:sz="0" w:space="0" w:color="000000"/>
              <w:bottom w:val="single" w:sz="0" w:space="0" w:color="000000"/>
              <w:right w:val="single" w:sz="0" w:space="0" w:color="000000"/>
            </w:tcBorders>
          </w:tcPr>
          <w:p w:rsidR="00DC71EB" w:rsidRPr="0002732D" w:rsidRDefault="00DC71EB" w:rsidP="004C15CE">
            <w:pPr>
              <w:ind w:left="-107"/>
              <w:jc w:val="center"/>
            </w:pPr>
            <w:proofErr w:type="spellStart"/>
            <w:r w:rsidRPr="0002732D">
              <w:t>n</w:t>
            </w:r>
            <w:proofErr w:type="spellEnd"/>
            <w:r w:rsidRPr="0002732D">
              <w:t xml:space="preserve"> + 5</w:t>
            </w:r>
          </w:p>
        </w:tc>
      </w:tr>
      <w:tr w:rsidR="00DC71EB" w:rsidRPr="0002732D" w:rsidTr="004C15CE">
        <w:tc>
          <w:tcPr>
            <w:tcW w:w="845" w:type="dxa"/>
            <w:tcBorders>
              <w:top w:val="single" w:sz="0" w:space="0" w:color="000000"/>
              <w:left w:val="single" w:sz="0" w:space="0" w:color="000000"/>
              <w:bottom w:val="single" w:sz="0" w:space="0" w:color="000000"/>
            </w:tcBorders>
          </w:tcPr>
          <w:p w:rsidR="00DC71EB" w:rsidRPr="0002732D" w:rsidRDefault="00DC71EB" w:rsidP="004C15CE">
            <w:pPr>
              <w:jc w:val="center"/>
            </w:pPr>
            <w:r w:rsidRPr="0002732D">
              <w:t>1.</w:t>
            </w:r>
          </w:p>
        </w:tc>
        <w:tc>
          <w:tcPr>
            <w:tcW w:w="2583" w:type="dxa"/>
            <w:tcBorders>
              <w:top w:val="single" w:sz="0" w:space="0" w:color="000000"/>
              <w:left w:val="single" w:sz="0" w:space="0" w:color="000000"/>
              <w:bottom w:val="single" w:sz="0" w:space="0" w:color="000000"/>
            </w:tcBorders>
          </w:tcPr>
          <w:p w:rsidR="00DC71EB" w:rsidRPr="0002732D" w:rsidRDefault="00DC71EB" w:rsidP="004C15CE">
            <w:r w:rsidRPr="0002732D">
              <w:t xml:space="preserve">Расходы бюджета </w:t>
            </w:r>
            <w:proofErr w:type="gramStart"/>
            <w:r w:rsidRPr="0002732D">
              <w:t>-в</w:t>
            </w:r>
            <w:proofErr w:type="gramEnd"/>
            <w:r w:rsidRPr="0002732D">
              <w:t>сего</w:t>
            </w:r>
          </w:p>
        </w:tc>
        <w:tc>
          <w:tcPr>
            <w:tcW w:w="1075"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9"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6"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42"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85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09" w:type="dxa"/>
            <w:tcBorders>
              <w:top w:val="single" w:sz="0" w:space="0" w:color="000000"/>
              <w:left w:val="single" w:sz="0" w:space="0" w:color="000000"/>
              <w:bottom w:val="single" w:sz="0" w:space="0" w:color="000000"/>
              <w:right w:val="single" w:sz="0" w:space="0" w:color="000000"/>
            </w:tcBorders>
          </w:tcPr>
          <w:p w:rsidR="00DC71EB" w:rsidRPr="0002732D" w:rsidRDefault="00DC71EB" w:rsidP="004C15CE">
            <w:pPr>
              <w:snapToGrid w:val="0"/>
              <w:jc w:val="both"/>
            </w:pPr>
          </w:p>
        </w:tc>
      </w:tr>
      <w:tr w:rsidR="00DC71EB" w:rsidRPr="0002732D" w:rsidTr="004C15CE">
        <w:tc>
          <w:tcPr>
            <w:tcW w:w="845" w:type="dxa"/>
            <w:tcBorders>
              <w:top w:val="single" w:sz="0" w:space="0" w:color="000000"/>
              <w:left w:val="single" w:sz="0" w:space="0" w:color="000000"/>
              <w:bottom w:val="single" w:sz="0" w:space="0" w:color="000000"/>
            </w:tcBorders>
          </w:tcPr>
          <w:p w:rsidR="00DC71EB" w:rsidRPr="0002732D" w:rsidRDefault="00DC71EB" w:rsidP="004C15CE">
            <w:pPr>
              <w:snapToGrid w:val="0"/>
              <w:jc w:val="center"/>
            </w:pPr>
          </w:p>
        </w:tc>
        <w:tc>
          <w:tcPr>
            <w:tcW w:w="2583" w:type="dxa"/>
            <w:tcBorders>
              <w:top w:val="single" w:sz="0" w:space="0" w:color="000000"/>
              <w:left w:val="single" w:sz="0" w:space="0" w:color="000000"/>
              <w:bottom w:val="single" w:sz="0" w:space="0" w:color="000000"/>
            </w:tcBorders>
          </w:tcPr>
          <w:p w:rsidR="00DC71EB" w:rsidRPr="0002732D" w:rsidRDefault="00DC71EB" w:rsidP="004C15CE">
            <w:r w:rsidRPr="0002732D">
              <w:t>в том числе:</w:t>
            </w:r>
          </w:p>
        </w:tc>
        <w:tc>
          <w:tcPr>
            <w:tcW w:w="1075"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9"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6"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42"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85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09" w:type="dxa"/>
            <w:tcBorders>
              <w:top w:val="single" w:sz="0" w:space="0" w:color="000000"/>
              <w:left w:val="single" w:sz="0" w:space="0" w:color="000000"/>
              <w:bottom w:val="single" w:sz="0" w:space="0" w:color="000000"/>
              <w:right w:val="single" w:sz="0" w:space="0" w:color="000000"/>
            </w:tcBorders>
          </w:tcPr>
          <w:p w:rsidR="00DC71EB" w:rsidRPr="0002732D" w:rsidRDefault="00DC71EB" w:rsidP="004C15CE">
            <w:pPr>
              <w:snapToGrid w:val="0"/>
              <w:jc w:val="both"/>
            </w:pPr>
          </w:p>
        </w:tc>
      </w:tr>
      <w:tr w:rsidR="00DC71EB" w:rsidRPr="0002732D" w:rsidTr="004C15CE">
        <w:tc>
          <w:tcPr>
            <w:tcW w:w="845" w:type="dxa"/>
            <w:tcBorders>
              <w:top w:val="single" w:sz="0" w:space="0" w:color="000000"/>
              <w:left w:val="single" w:sz="0" w:space="0" w:color="000000"/>
              <w:bottom w:val="single" w:sz="0" w:space="0" w:color="000000"/>
            </w:tcBorders>
          </w:tcPr>
          <w:p w:rsidR="00DC71EB" w:rsidRPr="0002732D" w:rsidRDefault="00DC71EB" w:rsidP="004C15CE">
            <w:pPr>
              <w:jc w:val="center"/>
            </w:pPr>
            <w:r w:rsidRPr="0002732D">
              <w:t>1.1.</w:t>
            </w:r>
          </w:p>
        </w:tc>
        <w:tc>
          <w:tcPr>
            <w:tcW w:w="2583" w:type="dxa"/>
            <w:tcBorders>
              <w:top w:val="single" w:sz="0" w:space="0" w:color="000000"/>
              <w:left w:val="single" w:sz="0" w:space="0" w:color="000000"/>
              <w:bottom w:val="single" w:sz="0" w:space="0" w:color="000000"/>
            </w:tcBorders>
          </w:tcPr>
          <w:p w:rsidR="00DC71EB" w:rsidRPr="0002732D" w:rsidRDefault="00DC71EB" w:rsidP="004C15CE">
            <w:r w:rsidRPr="0002732D">
              <w:t>Расходы на реализацию муниципальных программ - всего</w:t>
            </w:r>
          </w:p>
        </w:tc>
        <w:tc>
          <w:tcPr>
            <w:tcW w:w="1075"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9"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6"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42"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85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09" w:type="dxa"/>
            <w:tcBorders>
              <w:top w:val="single" w:sz="0" w:space="0" w:color="000000"/>
              <w:left w:val="single" w:sz="0" w:space="0" w:color="000000"/>
              <w:bottom w:val="single" w:sz="0" w:space="0" w:color="000000"/>
              <w:right w:val="single" w:sz="0" w:space="0" w:color="000000"/>
            </w:tcBorders>
          </w:tcPr>
          <w:p w:rsidR="00DC71EB" w:rsidRPr="0002732D" w:rsidRDefault="00DC71EB" w:rsidP="004C15CE">
            <w:pPr>
              <w:snapToGrid w:val="0"/>
              <w:jc w:val="both"/>
            </w:pPr>
          </w:p>
        </w:tc>
      </w:tr>
      <w:tr w:rsidR="00DC71EB" w:rsidRPr="0002732D" w:rsidTr="004C15CE">
        <w:tc>
          <w:tcPr>
            <w:tcW w:w="845" w:type="dxa"/>
            <w:tcBorders>
              <w:top w:val="single" w:sz="0" w:space="0" w:color="000000"/>
              <w:left w:val="single" w:sz="0" w:space="0" w:color="000000"/>
              <w:bottom w:val="single" w:sz="0" w:space="0" w:color="000000"/>
            </w:tcBorders>
          </w:tcPr>
          <w:p w:rsidR="00DC71EB" w:rsidRPr="0002732D" w:rsidRDefault="00DC71EB" w:rsidP="004C15CE">
            <w:pPr>
              <w:snapToGrid w:val="0"/>
              <w:jc w:val="center"/>
            </w:pPr>
          </w:p>
        </w:tc>
        <w:tc>
          <w:tcPr>
            <w:tcW w:w="2583" w:type="dxa"/>
            <w:tcBorders>
              <w:top w:val="single" w:sz="0" w:space="0" w:color="000000"/>
              <w:left w:val="single" w:sz="0" w:space="0" w:color="000000"/>
              <w:bottom w:val="single" w:sz="0" w:space="0" w:color="000000"/>
            </w:tcBorders>
          </w:tcPr>
          <w:p w:rsidR="00DC71EB" w:rsidRPr="0002732D" w:rsidRDefault="00DC71EB" w:rsidP="004C15CE">
            <w:r w:rsidRPr="0002732D">
              <w:t>в том числе:</w:t>
            </w:r>
          </w:p>
        </w:tc>
        <w:tc>
          <w:tcPr>
            <w:tcW w:w="1075"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9"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6"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42"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85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09" w:type="dxa"/>
            <w:tcBorders>
              <w:top w:val="single" w:sz="0" w:space="0" w:color="000000"/>
              <w:left w:val="single" w:sz="0" w:space="0" w:color="000000"/>
              <w:bottom w:val="single" w:sz="0" w:space="0" w:color="000000"/>
              <w:right w:val="single" w:sz="0" w:space="0" w:color="000000"/>
            </w:tcBorders>
          </w:tcPr>
          <w:p w:rsidR="00DC71EB" w:rsidRPr="0002732D" w:rsidRDefault="00DC71EB" w:rsidP="004C15CE">
            <w:pPr>
              <w:snapToGrid w:val="0"/>
              <w:jc w:val="both"/>
            </w:pPr>
          </w:p>
        </w:tc>
      </w:tr>
      <w:tr w:rsidR="00DC71EB" w:rsidRPr="0002732D" w:rsidTr="004C15CE">
        <w:tc>
          <w:tcPr>
            <w:tcW w:w="845" w:type="dxa"/>
            <w:tcBorders>
              <w:top w:val="single" w:sz="0" w:space="0" w:color="000000"/>
              <w:left w:val="single" w:sz="0" w:space="0" w:color="000000"/>
              <w:bottom w:val="single" w:sz="0" w:space="0" w:color="000000"/>
            </w:tcBorders>
          </w:tcPr>
          <w:p w:rsidR="00DC71EB" w:rsidRPr="0002732D" w:rsidRDefault="00DC71EB" w:rsidP="004C15CE">
            <w:pPr>
              <w:jc w:val="center"/>
            </w:pPr>
            <w:r w:rsidRPr="0002732D">
              <w:t>1.1.1.</w:t>
            </w:r>
          </w:p>
        </w:tc>
        <w:tc>
          <w:tcPr>
            <w:tcW w:w="2583" w:type="dxa"/>
            <w:tcBorders>
              <w:top w:val="single" w:sz="0" w:space="0" w:color="000000"/>
              <w:left w:val="single" w:sz="0" w:space="0" w:color="000000"/>
              <w:bottom w:val="single" w:sz="0" w:space="0" w:color="000000"/>
            </w:tcBorders>
          </w:tcPr>
          <w:p w:rsidR="00DC71EB" w:rsidRPr="0002732D" w:rsidRDefault="00DC71EB" w:rsidP="004C15CE">
            <w:pPr>
              <w:jc w:val="right"/>
            </w:pPr>
            <w:r w:rsidRPr="0002732D">
              <w:t>- муниципальная программа 1 &lt;*&gt;</w:t>
            </w:r>
          </w:p>
        </w:tc>
        <w:tc>
          <w:tcPr>
            <w:tcW w:w="1075"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9"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6"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42"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85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09" w:type="dxa"/>
            <w:tcBorders>
              <w:top w:val="single" w:sz="0" w:space="0" w:color="000000"/>
              <w:left w:val="single" w:sz="0" w:space="0" w:color="000000"/>
              <w:bottom w:val="single" w:sz="0" w:space="0" w:color="000000"/>
              <w:right w:val="single" w:sz="0" w:space="0" w:color="000000"/>
            </w:tcBorders>
          </w:tcPr>
          <w:p w:rsidR="00DC71EB" w:rsidRPr="0002732D" w:rsidRDefault="00DC71EB" w:rsidP="004C15CE">
            <w:pPr>
              <w:snapToGrid w:val="0"/>
              <w:jc w:val="both"/>
            </w:pPr>
          </w:p>
        </w:tc>
      </w:tr>
      <w:tr w:rsidR="00DC71EB" w:rsidRPr="0002732D" w:rsidTr="004C15CE">
        <w:tc>
          <w:tcPr>
            <w:tcW w:w="845" w:type="dxa"/>
            <w:tcBorders>
              <w:top w:val="single" w:sz="0" w:space="0" w:color="000000"/>
              <w:left w:val="single" w:sz="0" w:space="0" w:color="000000"/>
              <w:bottom w:val="single" w:sz="0" w:space="0" w:color="000000"/>
            </w:tcBorders>
          </w:tcPr>
          <w:p w:rsidR="00DC71EB" w:rsidRPr="0002732D" w:rsidRDefault="00DC71EB" w:rsidP="004C15CE">
            <w:pPr>
              <w:jc w:val="center"/>
            </w:pPr>
            <w:r w:rsidRPr="0002732D">
              <w:t>1.1.2.</w:t>
            </w:r>
          </w:p>
        </w:tc>
        <w:tc>
          <w:tcPr>
            <w:tcW w:w="2583" w:type="dxa"/>
            <w:tcBorders>
              <w:top w:val="single" w:sz="0" w:space="0" w:color="000000"/>
              <w:left w:val="single" w:sz="0" w:space="0" w:color="000000"/>
              <w:bottom w:val="single" w:sz="0" w:space="0" w:color="000000"/>
            </w:tcBorders>
          </w:tcPr>
          <w:p w:rsidR="00DC71EB" w:rsidRPr="0002732D" w:rsidRDefault="00DC71EB" w:rsidP="004C15CE">
            <w:pPr>
              <w:jc w:val="right"/>
            </w:pPr>
            <w:r w:rsidRPr="0002732D">
              <w:t>- муниципальная программа 2 &lt;*&gt;</w:t>
            </w:r>
          </w:p>
        </w:tc>
        <w:tc>
          <w:tcPr>
            <w:tcW w:w="1075"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9"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6"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42"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85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09" w:type="dxa"/>
            <w:tcBorders>
              <w:top w:val="single" w:sz="0" w:space="0" w:color="000000"/>
              <w:left w:val="single" w:sz="0" w:space="0" w:color="000000"/>
              <w:bottom w:val="single" w:sz="0" w:space="0" w:color="000000"/>
              <w:right w:val="single" w:sz="0" w:space="0" w:color="000000"/>
            </w:tcBorders>
          </w:tcPr>
          <w:p w:rsidR="00DC71EB" w:rsidRPr="0002732D" w:rsidRDefault="00DC71EB" w:rsidP="004C15CE">
            <w:pPr>
              <w:snapToGrid w:val="0"/>
              <w:jc w:val="both"/>
            </w:pPr>
          </w:p>
        </w:tc>
      </w:tr>
      <w:tr w:rsidR="00DC71EB" w:rsidRPr="0002732D" w:rsidTr="004C15CE">
        <w:tc>
          <w:tcPr>
            <w:tcW w:w="845" w:type="dxa"/>
            <w:tcBorders>
              <w:top w:val="single" w:sz="0" w:space="0" w:color="000000"/>
              <w:left w:val="single" w:sz="0" w:space="0" w:color="000000"/>
              <w:bottom w:val="single" w:sz="0" w:space="0" w:color="000000"/>
            </w:tcBorders>
          </w:tcPr>
          <w:p w:rsidR="00DC71EB" w:rsidRPr="0002732D" w:rsidRDefault="00DC71EB" w:rsidP="004C15CE">
            <w:pPr>
              <w:jc w:val="center"/>
            </w:pPr>
            <w:r w:rsidRPr="0002732D">
              <w:t>1.1.n.</w:t>
            </w:r>
          </w:p>
        </w:tc>
        <w:tc>
          <w:tcPr>
            <w:tcW w:w="2583" w:type="dxa"/>
            <w:tcBorders>
              <w:top w:val="single" w:sz="0" w:space="0" w:color="000000"/>
              <w:left w:val="single" w:sz="0" w:space="0" w:color="000000"/>
              <w:bottom w:val="single" w:sz="0" w:space="0" w:color="000000"/>
            </w:tcBorders>
          </w:tcPr>
          <w:p w:rsidR="00DC71EB" w:rsidRPr="0002732D" w:rsidRDefault="00DC71EB" w:rsidP="004C15CE">
            <w:r w:rsidRPr="0002732D">
              <w:t>...</w:t>
            </w:r>
          </w:p>
        </w:tc>
        <w:tc>
          <w:tcPr>
            <w:tcW w:w="1075"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9"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6"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42"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85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09" w:type="dxa"/>
            <w:tcBorders>
              <w:top w:val="single" w:sz="0" w:space="0" w:color="000000"/>
              <w:left w:val="single" w:sz="0" w:space="0" w:color="000000"/>
              <w:bottom w:val="single" w:sz="0" w:space="0" w:color="000000"/>
              <w:right w:val="single" w:sz="0" w:space="0" w:color="000000"/>
            </w:tcBorders>
          </w:tcPr>
          <w:p w:rsidR="00DC71EB" w:rsidRPr="0002732D" w:rsidRDefault="00DC71EB" w:rsidP="004C15CE">
            <w:pPr>
              <w:snapToGrid w:val="0"/>
              <w:jc w:val="both"/>
            </w:pPr>
          </w:p>
        </w:tc>
      </w:tr>
      <w:tr w:rsidR="00DC71EB" w:rsidRPr="0002732D" w:rsidTr="004C15CE">
        <w:tc>
          <w:tcPr>
            <w:tcW w:w="845" w:type="dxa"/>
            <w:tcBorders>
              <w:top w:val="single" w:sz="0" w:space="0" w:color="000000"/>
              <w:left w:val="single" w:sz="0" w:space="0" w:color="000000"/>
              <w:bottom w:val="single" w:sz="0" w:space="0" w:color="000000"/>
            </w:tcBorders>
          </w:tcPr>
          <w:p w:rsidR="00DC71EB" w:rsidRPr="0002732D" w:rsidRDefault="00DC71EB" w:rsidP="004C15CE">
            <w:pPr>
              <w:jc w:val="center"/>
            </w:pPr>
            <w:r w:rsidRPr="0002732D">
              <w:t>1.2.</w:t>
            </w:r>
          </w:p>
        </w:tc>
        <w:tc>
          <w:tcPr>
            <w:tcW w:w="2583" w:type="dxa"/>
            <w:tcBorders>
              <w:top w:val="single" w:sz="0" w:space="0" w:color="000000"/>
              <w:left w:val="single" w:sz="0" w:space="0" w:color="000000"/>
              <w:bottom w:val="single" w:sz="0" w:space="0" w:color="000000"/>
            </w:tcBorders>
          </w:tcPr>
          <w:p w:rsidR="00DC71EB" w:rsidRPr="0002732D" w:rsidRDefault="00DC71EB" w:rsidP="004C15CE">
            <w:proofErr w:type="spellStart"/>
            <w:r w:rsidRPr="0002732D">
              <w:t>Непрограммные</w:t>
            </w:r>
            <w:proofErr w:type="spellEnd"/>
            <w:r w:rsidRPr="0002732D">
              <w:t xml:space="preserve"> направления расходов бюджета</w:t>
            </w:r>
          </w:p>
        </w:tc>
        <w:tc>
          <w:tcPr>
            <w:tcW w:w="1075"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9"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1416"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42"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850" w:type="dxa"/>
            <w:tcBorders>
              <w:top w:val="single" w:sz="0" w:space="0" w:color="000000"/>
              <w:left w:val="single" w:sz="0" w:space="0" w:color="000000"/>
              <w:bottom w:val="single" w:sz="0" w:space="0" w:color="000000"/>
            </w:tcBorders>
          </w:tcPr>
          <w:p w:rsidR="00DC71EB" w:rsidRPr="0002732D" w:rsidRDefault="00DC71EB" w:rsidP="004C15CE">
            <w:pPr>
              <w:snapToGrid w:val="0"/>
              <w:jc w:val="both"/>
            </w:pPr>
          </w:p>
        </w:tc>
        <w:tc>
          <w:tcPr>
            <w:tcW w:w="709" w:type="dxa"/>
            <w:tcBorders>
              <w:top w:val="single" w:sz="0" w:space="0" w:color="000000"/>
              <w:left w:val="single" w:sz="0" w:space="0" w:color="000000"/>
              <w:bottom w:val="single" w:sz="0" w:space="0" w:color="000000"/>
              <w:right w:val="single" w:sz="0" w:space="0" w:color="000000"/>
            </w:tcBorders>
          </w:tcPr>
          <w:p w:rsidR="00DC71EB" w:rsidRPr="0002732D" w:rsidRDefault="00DC71EB" w:rsidP="004C15CE">
            <w:pPr>
              <w:snapToGrid w:val="0"/>
              <w:jc w:val="both"/>
            </w:pPr>
          </w:p>
        </w:tc>
      </w:tr>
    </w:tbl>
    <w:p w:rsidR="00DC71EB" w:rsidRPr="0002732D" w:rsidRDefault="00DC71EB" w:rsidP="00DC71EB">
      <w:pPr>
        <w:ind w:firstLine="720"/>
        <w:jc w:val="both"/>
      </w:pPr>
    </w:p>
    <w:p w:rsidR="00DC71EB" w:rsidRPr="0002732D" w:rsidRDefault="00DC71EB" w:rsidP="00DC71EB">
      <w:pPr>
        <w:ind w:left="559" w:firstLine="139"/>
      </w:pPr>
      <w:r w:rsidRPr="0002732D">
        <w:t>--------------------------------</w:t>
      </w:r>
    </w:p>
    <w:p w:rsidR="00DC71EB" w:rsidRPr="0002732D" w:rsidRDefault="00DC71EB" w:rsidP="00DC71EB">
      <w:pPr>
        <w:ind w:firstLine="559"/>
        <w:jc w:val="both"/>
      </w:pPr>
      <w:r w:rsidRPr="0002732D">
        <w:t>&lt;*&gt; При наличии нескольких источников финансового обеспечения муниципальных программ (средства федерального бюджета, областного бюджета, бюджета муниципального образования и т.д.) данные приводятся в разрезе таких источников.</w:t>
      </w:r>
    </w:p>
    <w:p w:rsidR="00DC71EB" w:rsidRPr="0002732D" w:rsidRDefault="00DC71EB" w:rsidP="00DC71EB">
      <w:pPr>
        <w:ind w:firstLine="559"/>
      </w:pPr>
      <w:r w:rsidRPr="0002732D">
        <w:t>&lt;**&gt; Заполнение граф осуществляется с учетом периода действия муниципальных программ.</w:t>
      </w:r>
    </w:p>
    <w:p w:rsidR="00BE6433" w:rsidRPr="00DF65CC" w:rsidRDefault="00BE6433" w:rsidP="003D17A8">
      <w:pPr>
        <w:jc w:val="center"/>
        <w:rPr>
          <w:rFonts w:ascii="Arial" w:hAnsi="Arial" w:cs="Arial"/>
        </w:rPr>
      </w:pPr>
    </w:p>
    <w:sectPr w:rsidR="00BE6433" w:rsidRPr="00DF65CC" w:rsidSect="00CC0C59">
      <w:headerReference w:type="even" r:id="rId19"/>
      <w:headerReference w:type="default" r:id="rId20"/>
      <w:footerReference w:type="even" r:id="rId21"/>
      <w:footerReference w:type="default" r:id="rId22"/>
      <w:headerReference w:type="first" r:id="rId23"/>
      <w:footerReference w:type="first" r:id="rId24"/>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BF6" w:rsidRDefault="00E01BF6" w:rsidP="00787E88">
      <w:r>
        <w:separator/>
      </w:r>
    </w:p>
  </w:endnote>
  <w:endnote w:type="continuationSeparator" w:id="0">
    <w:p w:rsidR="00E01BF6" w:rsidRDefault="00E01BF6"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B8" w:rsidRDefault="00F645B8">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F645B8" w:rsidRDefault="008B1747">
        <w:pPr>
          <w:pStyle w:val="af1"/>
          <w:jc w:val="center"/>
        </w:pPr>
        <w:fldSimple w:instr="PAGE   \* MERGEFORMAT">
          <w:r w:rsidR="00DC71EB">
            <w:rPr>
              <w:noProof/>
            </w:rPr>
            <w:t>9</w:t>
          </w:r>
        </w:fldSimple>
      </w:p>
    </w:sdtContent>
  </w:sdt>
  <w:p w:rsidR="00F645B8" w:rsidRDefault="00F645B8">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B8" w:rsidRDefault="00F645B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BF6" w:rsidRDefault="00E01BF6" w:rsidP="00787E88">
      <w:r>
        <w:separator/>
      </w:r>
    </w:p>
  </w:footnote>
  <w:footnote w:type="continuationSeparator" w:id="0">
    <w:p w:rsidR="00E01BF6" w:rsidRDefault="00E01BF6"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B8" w:rsidRDefault="00F645B8">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B8" w:rsidRDefault="00F645B8">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B8" w:rsidRDefault="00F645B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3E97AE7"/>
    <w:multiLevelType w:val="hybridMultilevel"/>
    <w:tmpl w:val="1A4083A8"/>
    <w:lvl w:ilvl="0" w:tplc="3796F6A4">
      <w:start w:val="1"/>
      <w:numFmt w:val="decimal"/>
      <w:lvlText w:val="%1."/>
      <w:lvlJc w:val="left"/>
      <w:pPr>
        <w:tabs>
          <w:tab w:val="num" w:pos="1425"/>
        </w:tabs>
        <w:ind w:left="1425" w:hanging="885"/>
      </w:pPr>
      <w:rPr>
        <w:rFonts w:hint="default"/>
      </w:rPr>
    </w:lvl>
    <w:lvl w:ilvl="1" w:tplc="9A66BD92">
      <w:numFmt w:val="none"/>
      <w:lvlText w:val=""/>
      <w:lvlJc w:val="left"/>
      <w:pPr>
        <w:tabs>
          <w:tab w:val="num" w:pos="360"/>
        </w:tabs>
      </w:pPr>
    </w:lvl>
    <w:lvl w:ilvl="2" w:tplc="29ECB422">
      <w:numFmt w:val="none"/>
      <w:lvlText w:val=""/>
      <w:lvlJc w:val="left"/>
      <w:pPr>
        <w:tabs>
          <w:tab w:val="num" w:pos="360"/>
        </w:tabs>
      </w:pPr>
    </w:lvl>
    <w:lvl w:ilvl="3" w:tplc="1FF2110A">
      <w:numFmt w:val="none"/>
      <w:lvlText w:val=""/>
      <w:lvlJc w:val="left"/>
      <w:pPr>
        <w:tabs>
          <w:tab w:val="num" w:pos="360"/>
        </w:tabs>
      </w:pPr>
    </w:lvl>
    <w:lvl w:ilvl="4" w:tplc="1E109126">
      <w:numFmt w:val="none"/>
      <w:lvlText w:val=""/>
      <w:lvlJc w:val="left"/>
      <w:pPr>
        <w:tabs>
          <w:tab w:val="num" w:pos="360"/>
        </w:tabs>
      </w:pPr>
    </w:lvl>
    <w:lvl w:ilvl="5" w:tplc="C994DAF0">
      <w:numFmt w:val="none"/>
      <w:lvlText w:val=""/>
      <w:lvlJc w:val="left"/>
      <w:pPr>
        <w:tabs>
          <w:tab w:val="num" w:pos="360"/>
        </w:tabs>
      </w:pPr>
    </w:lvl>
    <w:lvl w:ilvl="6" w:tplc="E6669874">
      <w:numFmt w:val="none"/>
      <w:lvlText w:val=""/>
      <w:lvlJc w:val="left"/>
      <w:pPr>
        <w:tabs>
          <w:tab w:val="num" w:pos="360"/>
        </w:tabs>
      </w:pPr>
    </w:lvl>
    <w:lvl w:ilvl="7" w:tplc="2F820F04">
      <w:numFmt w:val="none"/>
      <w:lvlText w:val=""/>
      <w:lvlJc w:val="left"/>
      <w:pPr>
        <w:tabs>
          <w:tab w:val="num" w:pos="360"/>
        </w:tabs>
      </w:pPr>
    </w:lvl>
    <w:lvl w:ilvl="8" w:tplc="741847D6">
      <w:numFmt w:val="none"/>
      <w:lvlText w:val=""/>
      <w:lvlJc w:val="left"/>
      <w:pPr>
        <w:tabs>
          <w:tab w:val="num" w:pos="360"/>
        </w:tabs>
      </w:pPr>
    </w:lvl>
  </w:abstractNum>
  <w:abstractNum w:abstractNumId="6">
    <w:nsid w:val="16B24F54"/>
    <w:multiLevelType w:val="multilevel"/>
    <w:tmpl w:val="3DD2F90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C4149D"/>
    <w:multiLevelType w:val="singleLevel"/>
    <w:tmpl w:val="18C4149D"/>
    <w:lvl w:ilvl="0">
      <w:start w:val="10"/>
      <w:numFmt w:val="decimal"/>
      <w:suff w:val="space"/>
      <w:lvlText w:val="%1."/>
      <w:lvlJc w:val="left"/>
    </w:lvl>
  </w:abstractNum>
  <w:abstractNum w:abstractNumId="8">
    <w:nsid w:val="19050FA8"/>
    <w:multiLevelType w:val="hybridMultilevel"/>
    <w:tmpl w:val="02DADE94"/>
    <w:lvl w:ilvl="0" w:tplc="CFA0EDCA">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942F3B"/>
    <w:multiLevelType w:val="hybridMultilevel"/>
    <w:tmpl w:val="6AD4A832"/>
    <w:lvl w:ilvl="0" w:tplc="491C29D0">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5421825"/>
    <w:multiLevelType w:val="hybridMultilevel"/>
    <w:tmpl w:val="A740D024"/>
    <w:lvl w:ilvl="0" w:tplc="83EEB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591BAF"/>
    <w:multiLevelType w:val="hybridMultilevel"/>
    <w:tmpl w:val="97BEFC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2A4F570A"/>
    <w:multiLevelType w:val="hybridMultilevel"/>
    <w:tmpl w:val="9558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7">
    <w:nsid w:val="3CDD377A"/>
    <w:multiLevelType w:val="hybridMultilevel"/>
    <w:tmpl w:val="97BEFC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9">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0">
    <w:nsid w:val="4B88576F"/>
    <w:multiLevelType w:val="multilevel"/>
    <w:tmpl w:val="FCC49792"/>
    <w:lvl w:ilvl="0">
      <w:start w:val="1"/>
      <w:numFmt w:val="decimal"/>
      <w:lvlText w:val="%1."/>
      <w:lvlJc w:val="left"/>
      <w:pPr>
        <w:tabs>
          <w:tab w:val="num" w:pos="1221"/>
        </w:tabs>
        <w:ind w:left="1221" w:hanging="795"/>
      </w:pPr>
      <w:rPr>
        <w:rFonts w:hint="default"/>
      </w:rPr>
    </w:lvl>
    <w:lvl w:ilvl="1">
      <w:start w:val="1"/>
      <w:numFmt w:val="decimal"/>
      <w:isLgl/>
      <w:lvlText w:val="%1.%2."/>
      <w:lvlJc w:val="left"/>
      <w:pPr>
        <w:ind w:left="1581" w:hanging="360"/>
      </w:pPr>
      <w:rPr>
        <w:rFonts w:hint="default"/>
      </w:rPr>
    </w:lvl>
    <w:lvl w:ilvl="2">
      <w:start w:val="1"/>
      <w:numFmt w:val="decimal"/>
      <w:isLgl/>
      <w:lvlText w:val="%1.%2.%3."/>
      <w:lvlJc w:val="left"/>
      <w:pPr>
        <w:ind w:left="2736" w:hanging="720"/>
      </w:pPr>
      <w:rPr>
        <w:rFonts w:hint="default"/>
      </w:rPr>
    </w:lvl>
    <w:lvl w:ilvl="3">
      <w:start w:val="1"/>
      <w:numFmt w:val="decimal"/>
      <w:isLgl/>
      <w:lvlText w:val="%1.%2.%3.%4."/>
      <w:lvlJc w:val="left"/>
      <w:pPr>
        <w:ind w:left="3531" w:hanging="720"/>
      </w:pPr>
      <w:rPr>
        <w:rFonts w:hint="default"/>
      </w:rPr>
    </w:lvl>
    <w:lvl w:ilvl="4">
      <w:start w:val="1"/>
      <w:numFmt w:val="decimal"/>
      <w:isLgl/>
      <w:lvlText w:val="%1.%2.%3.%4.%5."/>
      <w:lvlJc w:val="left"/>
      <w:pPr>
        <w:ind w:left="4686" w:hanging="1080"/>
      </w:pPr>
      <w:rPr>
        <w:rFonts w:hint="default"/>
      </w:rPr>
    </w:lvl>
    <w:lvl w:ilvl="5">
      <w:start w:val="1"/>
      <w:numFmt w:val="decimal"/>
      <w:isLgl/>
      <w:lvlText w:val="%1.%2.%3.%4.%5.%6."/>
      <w:lvlJc w:val="left"/>
      <w:pPr>
        <w:ind w:left="5481" w:hanging="1080"/>
      </w:pPr>
      <w:rPr>
        <w:rFonts w:hint="default"/>
      </w:rPr>
    </w:lvl>
    <w:lvl w:ilvl="6">
      <w:start w:val="1"/>
      <w:numFmt w:val="decimal"/>
      <w:isLgl/>
      <w:lvlText w:val="%1.%2.%3.%4.%5.%6.%7."/>
      <w:lvlJc w:val="left"/>
      <w:pPr>
        <w:ind w:left="6636" w:hanging="1440"/>
      </w:pPr>
      <w:rPr>
        <w:rFonts w:hint="default"/>
      </w:rPr>
    </w:lvl>
    <w:lvl w:ilvl="7">
      <w:start w:val="1"/>
      <w:numFmt w:val="decimal"/>
      <w:isLgl/>
      <w:lvlText w:val="%1.%2.%3.%4.%5.%6.%7.%8."/>
      <w:lvlJc w:val="left"/>
      <w:pPr>
        <w:ind w:left="7431" w:hanging="1440"/>
      </w:pPr>
      <w:rPr>
        <w:rFonts w:hint="default"/>
      </w:rPr>
    </w:lvl>
    <w:lvl w:ilvl="8">
      <w:start w:val="1"/>
      <w:numFmt w:val="decimal"/>
      <w:isLgl/>
      <w:lvlText w:val="%1.%2.%3.%4.%5.%6.%7.%8.%9."/>
      <w:lvlJc w:val="left"/>
      <w:pPr>
        <w:ind w:left="8586" w:hanging="1800"/>
      </w:pPr>
      <w:rPr>
        <w:rFonts w:hint="default"/>
      </w:rPr>
    </w:lvl>
  </w:abstractNum>
  <w:abstractNum w:abstractNumId="21">
    <w:nsid w:val="500F1F5C"/>
    <w:multiLevelType w:val="hybridMultilevel"/>
    <w:tmpl w:val="F8324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4">
    <w:nsid w:val="5D5721C1"/>
    <w:multiLevelType w:val="multilevel"/>
    <w:tmpl w:val="4454D0F6"/>
    <w:lvl w:ilvl="0">
      <w:start w:val="1"/>
      <w:numFmt w:val="upperRoman"/>
      <w:lvlText w:val="%1."/>
      <w:lvlJc w:val="left"/>
      <w:pPr>
        <w:ind w:left="3780" w:hanging="720"/>
      </w:pPr>
      <w:rPr>
        <w:rFonts w:hint="default"/>
      </w:rPr>
    </w:lvl>
    <w:lvl w:ilvl="1">
      <w:start w:val="1"/>
      <w:numFmt w:val="decimal"/>
      <w:isLgl/>
      <w:lvlText w:val="%1.%2."/>
      <w:lvlJc w:val="left"/>
      <w:pPr>
        <w:ind w:left="3420" w:hanging="36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abstractNum w:abstractNumId="25">
    <w:nsid w:val="5DF96E7F"/>
    <w:multiLevelType w:val="hybridMultilevel"/>
    <w:tmpl w:val="A31AB0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7">
    <w:nsid w:val="69FA6532"/>
    <w:multiLevelType w:val="hybridMultilevel"/>
    <w:tmpl w:val="BD4227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2BE26D6"/>
    <w:multiLevelType w:val="hybridMultilevel"/>
    <w:tmpl w:val="567C3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755F76"/>
    <w:multiLevelType w:val="multilevel"/>
    <w:tmpl w:val="FF8AD86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575"/>
        </w:tabs>
        <w:ind w:left="1575" w:hanging="1035"/>
      </w:pPr>
      <w:rPr>
        <w:rFonts w:hint="default"/>
      </w:rPr>
    </w:lvl>
    <w:lvl w:ilvl="2">
      <w:start w:val="1"/>
      <w:numFmt w:val="decimal"/>
      <w:lvlText w:val="%1.%2.%3."/>
      <w:lvlJc w:val="left"/>
      <w:pPr>
        <w:tabs>
          <w:tab w:val="num" w:pos="2115"/>
        </w:tabs>
        <w:ind w:left="2115" w:hanging="1035"/>
      </w:pPr>
      <w:rPr>
        <w:rFonts w:hint="default"/>
      </w:rPr>
    </w:lvl>
    <w:lvl w:ilvl="3">
      <w:start w:val="1"/>
      <w:numFmt w:val="decimal"/>
      <w:lvlText w:val="%1.%2.%3.%4."/>
      <w:lvlJc w:val="left"/>
      <w:pPr>
        <w:tabs>
          <w:tab w:val="num" w:pos="2655"/>
        </w:tabs>
        <w:ind w:left="2655" w:hanging="103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0">
    <w:nsid w:val="7C8956B8"/>
    <w:multiLevelType w:val="hybridMultilevel"/>
    <w:tmpl w:val="4DF8B5D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EFD0039"/>
    <w:multiLevelType w:val="multilevel"/>
    <w:tmpl w:val="54D4B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6"/>
  </w:num>
  <w:num w:numId="3">
    <w:abstractNumId w:val="13"/>
  </w:num>
  <w:num w:numId="4">
    <w:abstractNumId w:val="16"/>
  </w:num>
  <w:num w:numId="5">
    <w:abstractNumId w:val="0"/>
  </w:num>
  <w:num w:numId="6">
    <w:abstractNumId w:val="22"/>
  </w:num>
  <w:num w:numId="7">
    <w:abstractNumId w:val="18"/>
  </w:num>
  <w:num w:numId="8">
    <w:abstractNumId w:val="12"/>
  </w:num>
  <w:num w:numId="9">
    <w:abstractNumId w:val="17"/>
  </w:num>
  <w:num w:numId="10">
    <w:abstractNumId w:val="31"/>
  </w:num>
  <w:num w:numId="11">
    <w:abstractNumId w:val="6"/>
  </w:num>
  <w:num w:numId="12">
    <w:abstractNumId w:val="24"/>
  </w:num>
  <w:num w:numId="1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
  </w:num>
  <w:num w:numId="18">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7"/>
  </w:num>
  <w:num w:numId="21">
    <w:abstractNumId w:val="5"/>
  </w:num>
  <w:num w:numId="22">
    <w:abstractNumId w:val="29"/>
  </w:num>
  <w:num w:numId="23">
    <w:abstractNumId w:val="30"/>
  </w:num>
  <w:num w:numId="24">
    <w:abstractNumId w:val="8"/>
  </w:num>
  <w:num w:numId="25">
    <w:abstractNumId w:val="15"/>
  </w:num>
  <w:num w:numId="26">
    <w:abstractNumId w:val="28"/>
  </w:num>
  <w:num w:numId="27">
    <w:abstractNumId w:val="21"/>
  </w:num>
  <w:num w:numId="28">
    <w:abstractNumId w:val="20"/>
  </w:num>
  <w:num w:numId="2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822274"/>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380E"/>
    <w:rsid w:val="00024DDC"/>
    <w:rsid w:val="0002560F"/>
    <w:rsid w:val="00027736"/>
    <w:rsid w:val="000311BF"/>
    <w:rsid w:val="000327B9"/>
    <w:rsid w:val="00034670"/>
    <w:rsid w:val="00034F96"/>
    <w:rsid w:val="00035AE4"/>
    <w:rsid w:val="0003618F"/>
    <w:rsid w:val="000365C2"/>
    <w:rsid w:val="000432C2"/>
    <w:rsid w:val="00044478"/>
    <w:rsid w:val="0004653A"/>
    <w:rsid w:val="0004794F"/>
    <w:rsid w:val="0005182A"/>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1CD4"/>
    <w:rsid w:val="000745A0"/>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0D25"/>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2D14"/>
    <w:rsid w:val="000F2EAE"/>
    <w:rsid w:val="000F65FD"/>
    <w:rsid w:val="00100B23"/>
    <w:rsid w:val="00100C2F"/>
    <w:rsid w:val="001104BE"/>
    <w:rsid w:val="00111F44"/>
    <w:rsid w:val="00112480"/>
    <w:rsid w:val="00112E86"/>
    <w:rsid w:val="00113B0A"/>
    <w:rsid w:val="00113C81"/>
    <w:rsid w:val="00125946"/>
    <w:rsid w:val="00127735"/>
    <w:rsid w:val="0013162C"/>
    <w:rsid w:val="00136002"/>
    <w:rsid w:val="00140265"/>
    <w:rsid w:val="00140DF3"/>
    <w:rsid w:val="00140F26"/>
    <w:rsid w:val="00141822"/>
    <w:rsid w:val="00142FE5"/>
    <w:rsid w:val="001478C7"/>
    <w:rsid w:val="00152A18"/>
    <w:rsid w:val="00154FCD"/>
    <w:rsid w:val="00155F8B"/>
    <w:rsid w:val="001613FA"/>
    <w:rsid w:val="00162B29"/>
    <w:rsid w:val="00162F03"/>
    <w:rsid w:val="00163243"/>
    <w:rsid w:val="0016499D"/>
    <w:rsid w:val="00164C6B"/>
    <w:rsid w:val="00165C23"/>
    <w:rsid w:val="001672F1"/>
    <w:rsid w:val="00171989"/>
    <w:rsid w:val="00173EC4"/>
    <w:rsid w:val="00177D29"/>
    <w:rsid w:val="00177E1D"/>
    <w:rsid w:val="00180046"/>
    <w:rsid w:val="00184147"/>
    <w:rsid w:val="0018559F"/>
    <w:rsid w:val="00190508"/>
    <w:rsid w:val="00190E05"/>
    <w:rsid w:val="001925FB"/>
    <w:rsid w:val="00196046"/>
    <w:rsid w:val="00196A7E"/>
    <w:rsid w:val="0019735C"/>
    <w:rsid w:val="00197EEC"/>
    <w:rsid w:val="001A05AF"/>
    <w:rsid w:val="001A300A"/>
    <w:rsid w:val="001A38BF"/>
    <w:rsid w:val="001A3AE3"/>
    <w:rsid w:val="001A470D"/>
    <w:rsid w:val="001A4924"/>
    <w:rsid w:val="001A4A0D"/>
    <w:rsid w:val="001A52F1"/>
    <w:rsid w:val="001A6E23"/>
    <w:rsid w:val="001C1888"/>
    <w:rsid w:val="001C4042"/>
    <w:rsid w:val="001C43CD"/>
    <w:rsid w:val="001C447B"/>
    <w:rsid w:val="001C6E76"/>
    <w:rsid w:val="001D28A8"/>
    <w:rsid w:val="001D2C18"/>
    <w:rsid w:val="001D4DCA"/>
    <w:rsid w:val="001D5231"/>
    <w:rsid w:val="001D6638"/>
    <w:rsid w:val="001D6E82"/>
    <w:rsid w:val="001D792C"/>
    <w:rsid w:val="001D7DCC"/>
    <w:rsid w:val="001E0B3A"/>
    <w:rsid w:val="001E1A43"/>
    <w:rsid w:val="001E22C4"/>
    <w:rsid w:val="001E302C"/>
    <w:rsid w:val="001E329A"/>
    <w:rsid w:val="001E33D0"/>
    <w:rsid w:val="001E4768"/>
    <w:rsid w:val="001E69AF"/>
    <w:rsid w:val="001E6E06"/>
    <w:rsid w:val="001E7337"/>
    <w:rsid w:val="001E788A"/>
    <w:rsid w:val="001E7E15"/>
    <w:rsid w:val="001E7F00"/>
    <w:rsid w:val="001F0A53"/>
    <w:rsid w:val="001F162F"/>
    <w:rsid w:val="001F36CC"/>
    <w:rsid w:val="001F3A8E"/>
    <w:rsid w:val="001F4386"/>
    <w:rsid w:val="001F5021"/>
    <w:rsid w:val="001F6B4E"/>
    <w:rsid w:val="00200518"/>
    <w:rsid w:val="00202985"/>
    <w:rsid w:val="002043AD"/>
    <w:rsid w:val="00204DA4"/>
    <w:rsid w:val="0021067A"/>
    <w:rsid w:val="00210B08"/>
    <w:rsid w:val="002134C4"/>
    <w:rsid w:val="00213E49"/>
    <w:rsid w:val="00214B6F"/>
    <w:rsid w:val="00215F98"/>
    <w:rsid w:val="0022018F"/>
    <w:rsid w:val="0022565C"/>
    <w:rsid w:val="00225E27"/>
    <w:rsid w:val="00226B76"/>
    <w:rsid w:val="0022751B"/>
    <w:rsid w:val="002278E0"/>
    <w:rsid w:val="00230C10"/>
    <w:rsid w:val="00231A9F"/>
    <w:rsid w:val="00233B7B"/>
    <w:rsid w:val="00236AF5"/>
    <w:rsid w:val="00240FF0"/>
    <w:rsid w:val="00242165"/>
    <w:rsid w:val="00242D03"/>
    <w:rsid w:val="00250438"/>
    <w:rsid w:val="00251399"/>
    <w:rsid w:val="00252A31"/>
    <w:rsid w:val="002550C9"/>
    <w:rsid w:val="002636CD"/>
    <w:rsid w:val="00263AEA"/>
    <w:rsid w:val="00266A91"/>
    <w:rsid w:val="00267E31"/>
    <w:rsid w:val="00272E59"/>
    <w:rsid w:val="00273B03"/>
    <w:rsid w:val="00275A37"/>
    <w:rsid w:val="002762EB"/>
    <w:rsid w:val="0028600B"/>
    <w:rsid w:val="00286A7F"/>
    <w:rsid w:val="002933A4"/>
    <w:rsid w:val="00293F2D"/>
    <w:rsid w:val="0029562C"/>
    <w:rsid w:val="0029721E"/>
    <w:rsid w:val="00297894"/>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58A1"/>
    <w:rsid w:val="002E7EBD"/>
    <w:rsid w:val="002F0FF9"/>
    <w:rsid w:val="002F10D9"/>
    <w:rsid w:val="002F2782"/>
    <w:rsid w:val="002F393B"/>
    <w:rsid w:val="002F4FF8"/>
    <w:rsid w:val="002F6930"/>
    <w:rsid w:val="003004A2"/>
    <w:rsid w:val="00300A60"/>
    <w:rsid w:val="003022C9"/>
    <w:rsid w:val="00302386"/>
    <w:rsid w:val="00302611"/>
    <w:rsid w:val="003075F7"/>
    <w:rsid w:val="003113A2"/>
    <w:rsid w:val="00312DDF"/>
    <w:rsid w:val="00312FBD"/>
    <w:rsid w:val="0031342D"/>
    <w:rsid w:val="003144CD"/>
    <w:rsid w:val="00321ED5"/>
    <w:rsid w:val="00322F3D"/>
    <w:rsid w:val="00323C03"/>
    <w:rsid w:val="00323C72"/>
    <w:rsid w:val="00325A3A"/>
    <w:rsid w:val="0032675E"/>
    <w:rsid w:val="00327501"/>
    <w:rsid w:val="00327FE5"/>
    <w:rsid w:val="003300F5"/>
    <w:rsid w:val="00331448"/>
    <w:rsid w:val="00333FF4"/>
    <w:rsid w:val="0034003F"/>
    <w:rsid w:val="00340A7A"/>
    <w:rsid w:val="00342C9E"/>
    <w:rsid w:val="00344338"/>
    <w:rsid w:val="00352974"/>
    <w:rsid w:val="003557DA"/>
    <w:rsid w:val="00355FE7"/>
    <w:rsid w:val="0035682A"/>
    <w:rsid w:val="00356B8A"/>
    <w:rsid w:val="003611F6"/>
    <w:rsid w:val="0036244D"/>
    <w:rsid w:val="00362A07"/>
    <w:rsid w:val="003631D6"/>
    <w:rsid w:val="00363266"/>
    <w:rsid w:val="00364D7E"/>
    <w:rsid w:val="00365B5E"/>
    <w:rsid w:val="00366A70"/>
    <w:rsid w:val="00370619"/>
    <w:rsid w:val="003707E3"/>
    <w:rsid w:val="00371169"/>
    <w:rsid w:val="00374D79"/>
    <w:rsid w:val="003870DF"/>
    <w:rsid w:val="00390041"/>
    <w:rsid w:val="0039094E"/>
    <w:rsid w:val="00390BE5"/>
    <w:rsid w:val="003941D1"/>
    <w:rsid w:val="003A1D49"/>
    <w:rsid w:val="003A211B"/>
    <w:rsid w:val="003A70F8"/>
    <w:rsid w:val="003A747B"/>
    <w:rsid w:val="003B0F71"/>
    <w:rsid w:val="003B4B29"/>
    <w:rsid w:val="003B699C"/>
    <w:rsid w:val="003C297F"/>
    <w:rsid w:val="003C41C1"/>
    <w:rsid w:val="003C611B"/>
    <w:rsid w:val="003C7EFB"/>
    <w:rsid w:val="003D17A8"/>
    <w:rsid w:val="003D1F5C"/>
    <w:rsid w:val="003D285B"/>
    <w:rsid w:val="003D3D37"/>
    <w:rsid w:val="003D4539"/>
    <w:rsid w:val="003D45C7"/>
    <w:rsid w:val="003D56C3"/>
    <w:rsid w:val="003D6905"/>
    <w:rsid w:val="003D7453"/>
    <w:rsid w:val="003E309C"/>
    <w:rsid w:val="003E3B3D"/>
    <w:rsid w:val="003E4A93"/>
    <w:rsid w:val="003E5359"/>
    <w:rsid w:val="003F2A41"/>
    <w:rsid w:val="003F2D02"/>
    <w:rsid w:val="003F4FF6"/>
    <w:rsid w:val="00412E86"/>
    <w:rsid w:val="00420B1B"/>
    <w:rsid w:val="00421DDC"/>
    <w:rsid w:val="004223A4"/>
    <w:rsid w:val="004224EB"/>
    <w:rsid w:val="00424A9E"/>
    <w:rsid w:val="00425E3B"/>
    <w:rsid w:val="00426F63"/>
    <w:rsid w:val="00430625"/>
    <w:rsid w:val="00430966"/>
    <w:rsid w:val="0043225A"/>
    <w:rsid w:val="004334DE"/>
    <w:rsid w:val="00437B47"/>
    <w:rsid w:val="00437D08"/>
    <w:rsid w:val="004419C2"/>
    <w:rsid w:val="00444489"/>
    <w:rsid w:val="00446DE2"/>
    <w:rsid w:val="004479C3"/>
    <w:rsid w:val="00447A16"/>
    <w:rsid w:val="00447C41"/>
    <w:rsid w:val="00450C15"/>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B350A"/>
    <w:rsid w:val="004D033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069EB"/>
    <w:rsid w:val="00507462"/>
    <w:rsid w:val="00510757"/>
    <w:rsid w:val="00511F22"/>
    <w:rsid w:val="005125F2"/>
    <w:rsid w:val="005135FA"/>
    <w:rsid w:val="00520142"/>
    <w:rsid w:val="00521F13"/>
    <w:rsid w:val="00524246"/>
    <w:rsid w:val="00525B75"/>
    <w:rsid w:val="00526520"/>
    <w:rsid w:val="005268C8"/>
    <w:rsid w:val="0053004E"/>
    <w:rsid w:val="00530D77"/>
    <w:rsid w:val="00531800"/>
    <w:rsid w:val="00532738"/>
    <w:rsid w:val="00533264"/>
    <w:rsid w:val="005345F4"/>
    <w:rsid w:val="0053576A"/>
    <w:rsid w:val="00543420"/>
    <w:rsid w:val="00544792"/>
    <w:rsid w:val="00545087"/>
    <w:rsid w:val="00547F60"/>
    <w:rsid w:val="0055241F"/>
    <w:rsid w:val="00553E36"/>
    <w:rsid w:val="00555666"/>
    <w:rsid w:val="005602A8"/>
    <w:rsid w:val="005612E3"/>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85634"/>
    <w:rsid w:val="00591D43"/>
    <w:rsid w:val="00592E41"/>
    <w:rsid w:val="00594A69"/>
    <w:rsid w:val="00595344"/>
    <w:rsid w:val="0059714B"/>
    <w:rsid w:val="005974E8"/>
    <w:rsid w:val="005A477F"/>
    <w:rsid w:val="005A5C68"/>
    <w:rsid w:val="005A7FEF"/>
    <w:rsid w:val="005B0CFA"/>
    <w:rsid w:val="005B1D5A"/>
    <w:rsid w:val="005B5DDD"/>
    <w:rsid w:val="005B5F54"/>
    <w:rsid w:val="005B6F0A"/>
    <w:rsid w:val="005B70A2"/>
    <w:rsid w:val="005B7987"/>
    <w:rsid w:val="005B7AA0"/>
    <w:rsid w:val="005C2368"/>
    <w:rsid w:val="005C31F1"/>
    <w:rsid w:val="005C3AA8"/>
    <w:rsid w:val="005C48A4"/>
    <w:rsid w:val="005C5D29"/>
    <w:rsid w:val="005C66A0"/>
    <w:rsid w:val="005C77E6"/>
    <w:rsid w:val="005D1523"/>
    <w:rsid w:val="005D34ED"/>
    <w:rsid w:val="005D5B49"/>
    <w:rsid w:val="005D7BF0"/>
    <w:rsid w:val="005E4E2D"/>
    <w:rsid w:val="005E4EBD"/>
    <w:rsid w:val="005E4F11"/>
    <w:rsid w:val="005E63E6"/>
    <w:rsid w:val="005E6D16"/>
    <w:rsid w:val="005F1753"/>
    <w:rsid w:val="005F176E"/>
    <w:rsid w:val="005F274C"/>
    <w:rsid w:val="005F6D3A"/>
    <w:rsid w:val="006031BF"/>
    <w:rsid w:val="00604016"/>
    <w:rsid w:val="00604070"/>
    <w:rsid w:val="00604ED7"/>
    <w:rsid w:val="00604EE9"/>
    <w:rsid w:val="0060646B"/>
    <w:rsid w:val="00610C05"/>
    <w:rsid w:val="0061296B"/>
    <w:rsid w:val="006134BD"/>
    <w:rsid w:val="00620D85"/>
    <w:rsid w:val="006255D2"/>
    <w:rsid w:val="00625AD6"/>
    <w:rsid w:val="00626223"/>
    <w:rsid w:val="0062631B"/>
    <w:rsid w:val="0062778F"/>
    <w:rsid w:val="00633CA9"/>
    <w:rsid w:val="006341CF"/>
    <w:rsid w:val="00634B5A"/>
    <w:rsid w:val="00636B33"/>
    <w:rsid w:val="00644E2F"/>
    <w:rsid w:val="00650876"/>
    <w:rsid w:val="00651FC5"/>
    <w:rsid w:val="006522CB"/>
    <w:rsid w:val="00653CFC"/>
    <w:rsid w:val="00655C6A"/>
    <w:rsid w:val="006579C3"/>
    <w:rsid w:val="00660420"/>
    <w:rsid w:val="0066091A"/>
    <w:rsid w:val="006616E3"/>
    <w:rsid w:val="00665B86"/>
    <w:rsid w:val="00665EA9"/>
    <w:rsid w:val="00665F07"/>
    <w:rsid w:val="00670B1F"/>
    <w:rsid w:val="00673023"/>
    <w:rsid w:val="006768FC"/>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7D4"/>
    <w:rsid w:val="006B0E20"/>
    <w:rsid w:val="006B19FE"/>
    <w:rsid w:val="006B469B"/>
    <w:rsid w:val="006B473B"/>
    <w:rsid w:val="006B7F93"/>
    <w:rsid w:val="006C568B"/>
    <w:rsid w:val="006C6773"/>
    <w:rsid w:val="006C69F8"/>
    <w:rsid w:val="006C6B4E"/>
    <w:rsid w:val="006C77D9"/>
    <w:rsid w:val="006D6AB0"/>
    <w:rsid w:val="006D7506"/>
    <w:rsid w:val="006E0754"/>
    <w:rsid w:val="006E1B27"/>
    <w:rsid w:val="006E3892"/>
    <w:rsid w:val="006E3ECD"/>
    <w:rsid w:val="006E506D"/>
    <w:rsid w:val="006E52D5"/>
    <w:rsid w:val="006E696A"/>
    <w:rsid w:val="006E7FA4"/>
    <w:rsid w:val="006F3A15"/>
    <w:rsid w:val="006F5A56"/>
    <w:rsid w:val="00700D90"/>
    <w:rsid w:val="00701EF5"/>
    <w:rsid w:val="00704EC2"/>
    <w:rsid w:val="00710AB1"/>
    <w:rsid w:val="007118D5"/>
    <w:rsid w:val="00712276"/>
    <w:rsid w:val="00712BCC"/>
    <w:rsid w:val="00712DBB"/>
    <w:rsid w:val="00712E45"/>
    <w:rsid w:val="00715234"/>
    <w:rsid w:val="00717F2B"/>
    <w:rsid w:val="00721298"/>
    <w:rsid w:val="0072308D"/>
    <w:rsid w:val="00724079"/>
    <w:rsid w:val="00724780"/>
    <w:rsid w:val="0072578E"/>
    <w:rsid w:val="00731A11"/>
    <w:rsid w:val="0073207C"/>
    <w:rsid w:val="00732222"/>
    <w:rsid w:val="00732A7A"/>
    <w:rsid w:val="007351B6"/>
    <w:rsid w:val="007358B3"/>
    <w:rsid w:val="00741774"/>
    <w:rsid w:val="00743F83"/>
    <w:rsid w:val="0074491E"/>
    <w:rsid w:val="00744F61"/>
    <w:rsid w:val="007452CC"/>
    <w:rsid w:val="00746F2A"/>
    <w:rsid w:val="0074711B"/>
    <w:rsid w:val="00752650"/>
    <w:rsid w:val="00764161"/>
    <w:rsid w:val="00764C8E"/>
    <w:rsid w:val="00765C30"/>
    <w:rsid w:val="00773F59"/>
    <w:rsid w:val="00776A00"/>
    <w:rsid w:val="00777BEA"/>
    <w:rsid w:val="007808AB"/>
    <w:rsid w:val="00782363"/>
    <w:rsid w:val="00783322"/>
    <w:rsid w:val="00783D13"/>
    <w:rsid w:val="00783DDE"/>
    <w:rsid w:val="00783FA9"/>
    <w:rsid w:val="007843DD"/>
    <w:rsid w:val="00786B11"/>
    <w:rsid w:val="00787E88"/>
    <w:rsid w:val="007940D9"/>
    <w:rsid w:val="007976AB"/>
    <w:rsid w:val="00797AD5"/>
    <w:rsid w:val="00797E6C"/>
    <w:rsid w:val="007A0B43"/>
    <w:rsid w:val="007A1BED"/>
    <w:rsid w:val="007A2EB4"/>
    <w:rsid w:val="007A3EE9"/>
    <w:rsid w:val="007A4575"/>
    <w:rsid w:val="007A4DEC"/>
    <w:rsid w:val="007A5938"/>
    <w:rsid w:val="007A5C22"/>
    <w:rsid w:val="007A7D9F"/>
    <w:rsid w:val="007B0F44"/>
    <w:rsid w:val="007B0FC5"/>
    <w:rsid w:val="007B3915"/>
    <w:rsid w:val="007B39ED"/>
    <w:rsid w:val="007B41FD"/>
    <w:rsid w:val="007B53E3"/>
    <w:rsid w:val="007B77D5"/>
    <w:rsid w:val="007C0910"/>
    <w:rsid w:val="007C1304"/>
    <w:rsid w:val="007C3371"/>
    <w:rsid w:val="007C51FC"/>
    <w:rsid w:val="007C5628"/>
    <w:rsid w:val="007D0F89"/>
    <w:rsid w:val="007D1F57"/>
    <w:rsid w:val="007D1FEE"/>
    <w:rsid w:val="007D6A99"/>
    <w:rsid w:val="007D7A0F"/>
    <w:rsid w:val="007D7D11"/>
    <w:rsid w:val="007E04DF"/>
    <w:rsid w:val="007E060B"/>
    <w:rsid w:val="007E07A9"/>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210E3"/>
    <w:rsid w:val="00821470"/>
    <w:rsid w:val="00824453"/>
    <w:rsid w:val="008246F2"/>
    <w:rsid w:val="00833271"/>
    <w:rsid w:val="00833331"/>
    <w:rsid w:val="00833764"/>
    <w:rsid w:val="00836BCB"/>
    <w:rsid w:val="00836FF8"/>
    <w:rsid w:val="008467C9"/>
    <w:rsid w:val="00851DB6"/>
    <w:rsid w:val="00852B2C"/>
    <w:rsid w:val="00853B40"/>
    <w:rsid w:val="00855110"/>
    <w:rsid w:val="008607DE"/>
    <w:rsid w:val="00861E6D"/>
    <w:rsid w:val="008625F0"/>
    <w:rsid w:val="00862F93"/>
    <w:rsid w:val="008630AE"/>
    <w:rsid w:val="00864799"/>
    <w:rsid w:val="00864CB0"/>
    <w:rsid w:val="00867662"/>
    <w:rsid w:val="008721A6"/>
    <w:rsid w:val="00876A04"/>
    <w:rsid w:val="00877E1E"/>
    <w:rsid w:val="00877EAB"/>
    <w:rsid w:val="00877ECB"/>
    <w:rsid w:val="00881D8C"/>
    <w:rsid w:val="008905A0"/>
    <w:rsid w:val="0089105D"/>
    <w:rsid w:val="00892D3D"/>
    <w:rsid w:val="008930CA"/>
    <w:rsid w:val="00895331"/>
    <w:rsid w:val="008964BA"/>
    <w:rsid w:val="00897A57"/>
    <w:rsid w:val="008A2009"/>
    <w:rsid w:val="008A2673"/>
    <w:rsid w:val="008A35F0"/>
    <w:rsid w:val="008A5421"/>
    <w:rsid w:val="008A5C38"/>
    <w:rsid w:val="008A6EE9"/>
    <w:rsid w:val="008A7C8E"/>
    <w:rsid w:val="008B0A82"/>
    <w:rsid w:val="008B0F9F"/>
    <w:rsid w:val="008B172E"/>
    <w:rsid w:val="008B1747"/>
    <w:rsid w:val="008B1D18"/>
    <w:rsid w:val="008B4EED"/>
    <w:rsid w:val="008B76F2"/>
    <w:rsid w:val="008C2F46"/>
    <w:rsid w:val="008C4779"/>
    <w:rsid w:val="008C4C40"/>
    <w:rsid w:val="008C6597"/>
    <w:rsid w:val="008C76F7"/>
    <w:rsid w:val="008D08FC"/>
    <w:rsid w:val="008D1839"/>
    <w:rsid w:val="008D5BFE"/>
    <w:rsid w:val="008E129B"/>
    <w:rsid w:val="008E415D"/>
    <w:rsid w:val="008E6746"/>
    <w:rsid w:val="008F1337"/>
    <w:rsid w:val="008F41E1"/>
    <w:rsid w:val="008F4545"/>
    <w:rsid w:val="008F4EC4"/>
    <w:rsid w:val="008F537D"/>
    <w:rsid w:val="0090183E"/>
    <w:rsid w:val="00902353"/>
    <w:rsid w:val="00904BC7"/>
    <w:rsid w:val="009059B4"/>
    <w:rsid w:val="00910100"/>
    <w:rsid w:val="009163A2"/>
    <w:rsid w:val="00917EE6"/>
    <w:rsid w:val="00920E17"/>
    <w:rsid w:val="009226A8"/>
    <w:rsid w:val="00924939"/>
    <w:rsid w:val="00925A48"/>
    <w:rsid w:val="0092740D"/>
    <w:rsid w:val="00927D5B"/>
    <w:rsid w:val="0093095F"/>
    <w:rsid w:val="0093702E"/>
    <w:rsid w:val="00947A77"/>
    <w:rsid w:val="00947E99"/>
    <w:rsid w:val="00947EAB"/>
    <w:rsid w:val="009514FE"/>
    <w:rsid w:val="0095208C"/>
    <w:rsid w:val="00952304"/>
    <w:rsid w:val="00953C87"/>
    <w:rsid w:val="0095438C"/>
    <w:rsid w:val="00960F8D"/>
    <w:rsid w:val="009615F7"/>
    <w:rsid w:val="00962DDE"/>
    <w:rsid w:val="009632B5"/>
    <w:rsid w:val="00964294"/>
    <w:rsid w:val="00965153"/>
    <w:rsid w:val="0097033B"/>
    <w:rsid w:val="0097043E"/>
    <w:rsid w:val="00970BC3"/>
    <w:rsid w:val="0097329F"/>
    <w:rsid w:val="00973544"/>
    <w:rsid w:val="009741B9"/>
    <w:rsid w:val="0097536D"/>
    <w:rsid w:val="00980E2D"/>
    <w:rsid w:val="00990949"/>
    <w:rsid w:val="00990EF4"/>
    <w:rsid w:val="009949C5"/>
    <w:rsid w:val="00994C43"/>
    <w:rsid w:val="0099526E"/>
    <w:rsid w:val="00996F57"/>
    <w:rsid w:val="0099754D"/>
    <w:rsid w:val="009A1691"/>
    <w:rsid w:val="009A2965"/>
    <w:rsid w:val="009A580C"/>
    <w:rsid w:val="009B06B0"/>
    <w:rsid w:val="009B1496"/>
    <w:rsid w:val="009B21F4"/>
    <w:rsid w:val="009B4210"/>
    <w:rsid w:val="009B435D"/>
    <w:rsid w:val="009B6C7D"/>
    <w:rsid w:val="009C032B"/>
    <w:rsid w:val="009C1BD0"/>
    <w:rsid w:val="009C3826"/>
    <w:rsid w:val="009C52E0"/>
    <w:rsid w:val="009C5DF2"/>
    <w:rsid w:val="009C6E14"/>
    <w:rsid w:val="009D0834"/>
    <w:rsid w:val="009D522C"/>
    <w:rsid w:val="009E136B"/>
    <w:rsid w:val="009E218C"/>
    <w:rsid w:val="009E263E"/>
    <w:rsid w:val="009E403F"/>
    <w:rsid w:val="009E6657"/>
    <w:rsid w:val="009F5FFD"/>
    <w:rsid w:val="009F66C8"/>
    <w:rsid w:val="00A019F7"/>
    <w:rsid w:val="00A01B68"/>
    <w:rsid w:val="00A05722"/>
    <w:rsid w:val="00A0598F"/>
    <w:rsid w:val="00A06C92"/>
    <w:rsid w:val="00A10F6D"/>
    <w:rsid w:val="00A1224E"/>
    <w:rsid w:val="00A12BCA"/>
    <w:rsid w:val="00A12BF5"/>
    <w:rsid w:val="00A142A4"/>
    <w:rsid w:val="00A15B6B"/>
    <w:rsid w:val="00A21281"/>
    <w:rsid w:val="00A237F9"/>
    <w:rsid w:val="00A24E7F"/>
    <w:rsid w:val="00A41C9D"/>
    <w:rsid w:val="00A41FE0"/>
    <w:rsid w:val="00A428BB"/>
    <w:rsid w:val="00A43F56"/>
    <w:rsid w:val="00A460E4"/>
    <w:rsid w:val="00A473AA"/>
    <w:rsid w:val="00A5402F"/>
    <w:rsid w:val="00A549DD"/>
    <w:rsid w:val="00A557E3"/>
    <w:rsid w:val="00A565CA"/>
    <w:rsid w:val="00A56BBC"/>
    <w:rsid w:val="00A56DAC"/>
    <w:rsid w:val="00A607D2"/>
    <w:rsid w:val="00A60FE0"/>
    <w:rsid w:val="00A63C0D"/>
    <w:rsid w:val="00A66B80"/>
    <w:rsid w:val="00A712B5"/>
    <w:rsid w:val="00A7573B"/>
    <w:rsid w:val="00A7736B"/>
    <w:rsid w:val="00A77666"/>
    <w:rsid w:val="00A77D72"/>
    <w:rsid w:val="00A8299D"/>
    <w:rsid w:val="00A83F5E"/>
    <w:rsid w:val="00A8542A"/>
    <w:rsid w:val="00A92F77"/>
    <w:rsid w:val="00A93022"/>
    <w:rsid w:val="00A93474"/>
    <w:rsid w:val="00A93DD5"/>
    <w:rsid w:val="00A94944"/>
    <w:rsid w:val="00A94981"/>
    <w:rsid w:val="00A969EC"/>
    <w:rsid w:val="00AA0BA7"/>
    <w:rsid w:val="00AA1381"/>
    <w:rsid w:val="00AA5E5F"/>
    <w:rsid w:val="00AA7B26"/>
    <w:rsid w:val="00AB01B9"/>
    <w:rsid w:val="00AB330F"/>
    <w:rsid w:val="00AB5FD6"/>
    <w:rsid w:val="00AC0642"/>
    <w:rsid w:val="00AC2264"/>
    <w:rsid w:val="00AC2606"/>
    <w:rsid w:val="00AC4398"/>
    <w:rsid w:val="00AC632E"/>
    <w:rsid w:val="00AC63D6"/>
    <w:rsid w:val="00AD0C83"/>
    <w:rsid w:val="00AD1E82"/>
    <w:rsid w:val="00AD36CA"/>
    <w:rsid w:val="00AD52BA"/>
    <w:rsid w:val="00AD7367"/>
    <w:rsid w:val="00AE0DAC"/>
    <w:rsid w:val="00AE4147"/>
    <w:rsid w:val="00AE4189"/>
    <w:rsid w:val="00AE624C"/>
    <w:rsid w:val="00AF1605"/>
    <w:rsid w:val="00AF239F"/>
    <w:rsid w:val="00AF347F"/>
    <w:rsid w:val="00AF399F"/>
    <w:rsid w:val="00AF5F64"/>
    <w:rsid w:val="00AF7868"/>
    <w:rsid w:val="00B004ED"/>
    <w:rsid w:val="00B01C1A"/>
    <w:rsid w:val="00B02606"/>
    <w:rsid w:val="00B1056E"/>
    <w:rsid w:val="00B10DAF"/>
    <w:rsid w:val="00B11E3F"/>
    <w:rsid w:val="00B16955"/>
    <w:rsid w:val="00B175F6"/>
    <w:rsid w:val="00B22289"/>
    <w:rsid w:val="00B22535"/>
    <w:rsid w:val="00B23956"/>
    <w:rsid w:val="00B262C3"/>
    <w:rsid w:val="00B31E21"/>
    <w:rsid w:val="00B3390C"/>
    <w:rsid w:val="00B33CF4"/>
    <w:rsid w:val="00B34205"/>
    <w:rsid w:val="00B34385"/>
    <w:rsid w:val="00B34D6F"/>
    <w:rsid w:val="00B36D18"/>
    <w:rsid w:val="00B378C1"/>
    <w:rsid w:val="00B40838"/>
    <w:rsid w:val="00B434B3"/>
    <w:rsid w:val="00B44EEF"/>
    <w:rsid w:val="00B467E3"/>
    <w:rsid w:val="00B53816"/>
    <w:rsid w:val="00B54802"/>
    <w:rsid w:val="00B564CF"/>
    <w:rsid w:val="00B6390A"/>
    <w:rsid w:val="00B64A79"/>
    <w:rsid w:val="00B65841"/>
    <w:rsid w:val="00B65B8C"/>
    <w:rsid w:val="00B65CDF"/>
    <w:rsid w:val="00B66EA4"/>
    <w:rsid w:val="00B70442"/>
    <w:rsid w:val="00B70AF0"/>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0ADC"/>
    <w:rsid w:val="00BA1BC9"/>
    <w:rsid w:val="00BA302F"/>
    <w:rsid w:val="00BB03D4"/>
    <w:rsid w:val="00BB13B0"/>
    <w:rsid w:val="00BB1A27"/>
    <w:rsid w:val="00BB20C0"/>
    <w:rsid w:val="00BB375E"/>
    <w:rsid w:val="00BB3805"/>
    <w:rsid w:val="00BB5693"/>
    <w:rsid w:val="00BC2EA6"/>
    <w:rsid w:val="00BC33A3"/>
    <w:rsid w:val="00BC6673"/>
    <w:rsid w:val="00BC72B6"/>
    <w:rsid w:val="00BD1365"/>
    <w:rsid w:val="00BD2A5B"/>
    <w:rsid w:val="00BE02A9"/>
    <w:rsid w:val="00BE0352"/>
    <w:rsid w:val="00BE27DE"/>
    <w:rsid w:val="00BE291B"/>
    <w:rsid w:val="00BE2A42"/>
    <w:rsid w:val="00BE5083"/>
    <w:rsid w:val="00BE592F"/>
    <w:rsid w:val="00BE5E18"/>
    <w:rsid w:val="00BE6433"/>
    <w:rsid w:val="00BF1840"/>
    <w:rsid w:val="00BF2A20"/>
    <w:rsid w:val="00BF34F2"/>
    <w:rsid w:val="00BF5459"/>
    <w:rsid w:val="00BF6679"/>
    <w:rsid w:val="00BF786D"/>
    <w:rsid w:val="00C01BA2"/>
    <w:rsid w:val="00C02356"/>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0D6F"/>
    <w:rsid w:val="00C24DC6"/>
    <w:rsid w:val="00C273B2"/>
    <w:rsid w:val="00C27FF2"/>
    <w:rsid w:val="00C308B6"/>
    <w:rsid w:val="00C321F7"/>
    <w:rsid w:val="00C34D50"/>
    <w:rsid w:val="00C34E3B"/>
    <w:rsid w:val="00C358AA"/>
    <w:rsid w:val="00C35EE2"/>
    <w:rsid w:val="00C36501"/>
    <w:rsid w:val="00C40197"/>
    <w:rsid w:val="00C4103D"/>
    <w:rsid w:val="00C427CB"/>
    <w:rsid w:val="00C42C7E"/>
    <w:rsid w:val="00C4314F"/>
    <w:rsid w:val="00C438C3"/>
    <w:rsid w:val="00C579D7"/>
    <w:rsid w:val="00C57CCE"/>
    <w:rsid w:val="00C629EA"/>
    <w:rsid w:val="00C63062"/>
    <w:rsid w:val="00C74E9D"/>
    <w:rsid w:val="00C76841"/>
    <w:rsid w:val="00C77FDD"/>
    <w:rsid w:val="00C808F4"/>
    <w:rsid w:val="00C82724"/>
    <w:rsid w:val="00C85A25"/>
    <w:rsid w:val="00C93961"/>
    <w:rsid w:val="00C9407C"/>
    <w:rsid w:val="00C962A6"/>
    <w:rsid w:val="00C964B3"/>
    <w:rsid w:val="00C97B3F"/>
    <w:rsid w:val="00CA09CB"/>
    <w:rsid w:val="00CA1255"/>
    <w:rsid w:val="00CA1691"/>
    <w:rsid w:val="00CA1CFB"/>
    <w:rsid w:val="00CA3E57"/>
    <w:rsid w:val="00CA4BA0"/>
    <w:rsid w:val="00CA5E29"/>
    <w:rsid w:val="00CB2B7A"/>
    <w:rsid w:val="00CB394D"/>
    <w:rsid w:val="00CB3FDD"/>
    <w:rsid w:val="00CB567C"/>
    <w:rsid w:val="00CC0C59"/>
    <w:rsid w:val="00CC232B"/>
    <w:rsid w:val="00CC3643"/>
    <w:rsid w:val="00CC36F2"/>
    <w:rsid w:val="00CC5C31"/>
    <w:rsid w:val="00CC61BA"/>
    <w:rsid w:val="00CC670D"/>
    <w:rsid w:val="00CD077C"/>
    <w:rsid w:val="00CD1287"/>
    <w:rsid w:val="00CD14BA"/>
    <w:rsid w:val="00CD37A6"/>
    <w:rsid w:val="00CE0E65"/>
    <w:rsid w:val="00CE1632"/>
    <w:rsid w:val="00CE1D0E"/>
    <w:rsid w:val="00CE1DEC"/>
    <w:rsid w:val="00CE354E"/>
    <w:rsid w:val="00CE3D4E"/>
    <w:rsid w:val="00CE462F"/>
    <w:rsid w:val="00CE4D5B"/>
    <w:rsid w:val="00CE5B07"/>
    <w:rsid w:val="00CE5D09"/>
    <w:rsid w:val="00CE5FB8"/>
    <w:rsid w:val="00CE7190"/>
    <w:rsid w:val="00CE7BC0"/>
    <w:rsid w:val="00CF1563"/>
    <w:rsid w:val="00CF1B49"/>
    <w:rsid w:val="00CF41B3"/>
    <w:rsid w:val="00D00082"/>
    <w:rsid w:val="00D00463"/>
    <w:rsid w:val="00D0183C"/>
    <w:rsid w:val="00D041AB"/>
    <w:rsid w:val="00D056DB"/>
    <w:rsid w:val="00D06292"/>
    <w:rsid w:val="00D07717"/>
    <w:rsid w:val="00D10FB0"/>
    <w:rsid w:val="00D11A62"/>
    <w:rsid w:val="00D15FA3"/>
    <w:rsid w:val="00D167CC"/>
    <w:rsid w:val="00D17D9A"/>
    <w:rsid w:val="00D21E8C"/>
    <w:rsid w:val="00D22224"/>
    <w:rsid w:val="00D23200"/>
    <w:rsid w:val="00D346A9"/>
    <w:rsid w:val="00D3596F"/>
    <w:rsid w:val="00D35A3C"/>
    <w:rsid w:val="00D36D15"/>
    <w:rsid w:val="00D37413"/>
    <w:rsid w:val="00D40A80"/>
    <w:rsid w:val="00D4210E"/>
    <w:rsid w:val="00D438E7"/>
    <w:rsid w:val="00D46ECE"/>
    <w:rsid w:val="00D51EDF"/>
    <w:rsid w:val="00D5272C"/>
    <w:rsid w:val="00D54676"/>
    <w:rsid w:val="00D55637"/>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0CDC"/>
    <w:rsid w:val="00DB1554"/>
    <w:rsid w:val="00DB2702"/>
    <w:rsid w:val="00DB73AC"/>
    <w:rsid w:val="00DC005D"/>
    <w:rsid w:val="00DC3176"/>
    <w:rsid w:val="00DC3631"/>
    <w:rsid w:val="00DC4730"/>
    <w:rsid w:val="00DC55C1"/>
    <w:rsid w:val="00DC71EB"/>
    <w:rsid w:val="00DD3C40"/>
    <w:rsid w:val="00DD48A0"/>
    <w:rsid w:val="00DD500F"/>
    <w:rsid w:val="00DD626A"/>
    <w:rsid w:val="00DE1D10"/>
    <w:rsid w:val="00DE2B6D"/>
    <w:rsid w:val="00DE33C3"/>
    <w:rsid w:val="00DE393A"/>
    <w:rsid w:val="00DE5918"/>
    <w:rsid w:val="00DE5981"/>
    <w:rsid w:val="00DE6097"/>
    <w:rsid w:val="00DE7111"/>
    <w:rsid w:val="00DE7354"/>
    <w:rsid w:val="00DF4807"/>
    <w:rsid w:val="00DF6228"/>
    <w:rsid w:val="00DF65CC"/>
    <w:rsid w:val="00DF74FB"/>
    <w:rsid w:val="00E01BF6"/>
    <w:rsid w:val="00E024D2"/>
    <w:rsid w:val="00E03E90"/>
    <w:rsid w:val="00E057EC"/>
    <w:rsid w:val="00E10836"/>
    <w:rsid w:val="00E114D4"/>
    <w:rsid w:val="00E124E8"/>
    <w:rsid w:val="00E13949"/>
    <w:rsid w:val="00E17165"/>
    <w:rsid w:val="00E17D00"/>
    <w:rsid w:val="00E209FA"/>
    <w:rsid w:val="00E255A9"/>
    <w:rsid w:val="00E25644"/>
    <w:rsid w:val="00E27A87"/>
    <w:rsid w:val="00E30B6B"/>
    <w:rsid w:val="00E30B89"/>
    <w:rsid w:val="00E3191F"/>
    <w:rsid w:val="00E32747"/>
    <w:rsid w:val="00E3285B"/>
    <w:rsid w:val="00E36AFF"/>
    <w:rsid w:val="00E401B6"/>
    <w:rsid w:val="00E42756"/>
    <w:rsid w:val="00E44C37"/>
    <w:rsid w:val="00E4731E"/>
    <w:rsid w:val="00E47DCF"/>
    <w:rsid w:val="00E546B6"/>
    <w:rsid w:val="00E55DC2"/>
    <w:rsid w:val="00E56E00"/>
    <w:rsid w:val="00E6161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D0F"/>
    <w:rsid w:val="00E86EA1"/>
    <w:rsid w:val="00E92AE2"/>
    <w:rsid w:val="00E94C06"/>
    <w:rsid w:val="00E95C77"/>
    <w:rsid w:val="00E95CF6"/>
    <w:rsid w:val="00E95E64"/>
    <w:rsid w:val="00EA2431"/>
    <w:rsid w:val="00EA3C26"/>
    <w:rsid w:val="00EA4F56"/>
    <w:rsid w:val="00EA6A75"/>
    <w:rsid w:val="00EB4518"/>
    <w:rsid w:val="00EB5EBD"/>
    <w:rsid w:val="00EB6B5B"/>
    <w:rsid w:val="00EB7C27"/>
    <w:rsid w:val="00EC0919"/>
    <w:rsid w:val="00EC14A2"/>
    <w:rsid w:val="00EC2340"/>
    <w:rsid w:val="00EC2A62"/>
    <w:rsid w:val="00EC4E36"/>
    <w:rsid w:val="00EC71D8"/>
    <w:rsid w:val="00ED0179"/>
    <w:rsid w:val="00ED1194"/>
    <w:rsid w:val="00ED1B26"/>
    <w:rsid w:val="00ED559F"/>
    <w:rsid w:val="00ED62B4"/>
    <w:rsid w:val="00EE08DF"/>
    <w:rsid w:val="00EE24A0"/>
    <w:rsid w:val="00EE5FE2"/>
    <w:rsid w:val="00EE60AA"/>
    <w:rsid w:val="00EE7633"/>
    <w:rsid w:val="00EF4982"/>
    <w:rsid w:val="00EF503D"/>
    <w:rsid w:val="00EF5266"/>
    <w:rsid w:val="00EF6D0C"/>
    <w:rsid w:val="00F018F1"/>
    <w:rsid w:val="00F0216F"/>
    <w:rsid w:val="00F035BB"/>
    <w:rsid w:val="00F0382A"/>
    <w:rsid w:val="00F04FB0"/>
    <w:rsid w:val="00F06C14"/>
    <w:rsid w:val="00F06CDC"/>
    <w:rsid w:val="00F146A8"/>
    <w:rsid w:val="00F22DAC"/>
    <w:rsid w:val="00F254A8"/>
    <w:rsid w:val="00F27C24"/>
    <w:rsid w:val="00F3158B"/>
    <w:rsid w:val="00F33F77"/>
    <w:rsid w:val="00F376AC"/>
    <w:rsid w:val="00F40CFC"/>
    <w:rsid w:val="00F44170"/>
    <w:rsid w:val="00F45DDD"/>
    <w:rsid w:val="00F47FC2"/>
    <w:rsid w:val="00F51804"/>
    <w:rsid w:val="00F53A1A"/>
    <w:rsid w:val="00F55827"/>
    <w:rsid w:val="00F562CF"/>
    <w:rsid w:val="00F5730F"/>
    <w:rsid w:val="00F5793A"/>
    <w:rsid w:val="00F57EF9"/>
    <w:rsid w:val="00F61824"/>
    <w:rsid w:val="00F645B8"/>
    <w:rsid w:val="00F7078F"/>
    <w:rsid w:val="00F73B1B"/>
    <w:rsid w:val="00F73DEB"/>
    <w:rsid w:val="00F7408C"/>
    <w:rsid w:val="00F75410"/>
    <w:rsid w:val="00F768B6"/>
    <w:rsid w:val="00F80E11"/>
    <w:rsid w:val="00F81AA4"/>
    <w:rsid w:val="00F81C22"/>
    <w:rsid w:val="00F82F10"/>
    <w:rsid w:val="00F86A44"/>
    <w:rsid w:val="00F90C5F"/>
    <w:rsid w:val="00F91FBD"/>
    <w:rsid w:val="00F95347"/>
    <w:rsid w:val="00F973FF"/>
    <w:rsid w:val="00FA09D2"/>
    <w:rsid w:val="00FA2F13"/>
    <w:rsid w:val="00FA5DF1"/>
    <w:rsid w:val="00FA7626"/>
    <w:rsid w:val="00FA7F2E"/>
    <w:rsid w:val="00FB07A1"/>
    <w:rsid w:val="00FB0DFA"/>
    <w:rsid w:val="00FB1530"/>
    <w:rsid w:val="00FB3572"/>
    <w:rsid w:val="00FB45F8"/>
    <w:rsid w:val="00FB557C"/>
    <w:rsid w:val="00FB7701"/>
    <w:rsid w:val="00FC0096"/>
    <w:rsid w:val="00FC518D"/>
    <w:rsid w:val="00FC6C2E"/>
    <w:rsid w:val="00FD5166"/>
    <w:rsid w:val="00FD5852"/>
    <w:rsid w:val="00FE0356"/>
    <w:rsid w:val="00FE3D0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No List" w:uiPriority="0"/>
    <w:lsdException w:name="Table Web 1"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nhideWhenUsed/>
    <w:rsid w:val="00787E88"/>
    <w:rPr>
      <w:rFonts w:ascii="Segoe UI" w:hAnsi="Segoe UI" w:cs="Segoe UI"/>
      <w:sz w:val="18"/>
      <w:szCs w:val="18"/>
    </w:rPr>
  </w:style>
  <w:style w:type="character" w:customStyle="1" w:styleId="ae">
    <w:name w:val="Текст выноски Знак"/>
    <w:basedOn w:val="a5"/>
    <w:link w:val="ad"/>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rsid w:val="00787E88"/>
    <w:rPr>
      <w:rFonts w:ascii="Times New Roman" w:eastAsia="Times New Roman" w:hAnsi="Times New Roman"/>
      <w:sz w:val="24"/>
      <w:szCs w:val="24"/>
    </w:rPr>
  </w:style>
  <w:style w:type="paragraph" w:styleId="af1">
    <w:name w:val="footer"/>
    <w:aliases w:val="Знак5"/>
    <w:basedOn w:val="a4"/>
    <w:link w:val="af2"/>
    <w:unhideWhenUsed/>
    <w:rsid w:val="00787E88"/>
    <w:pPr>
      <w:tabs>
        <w:tab w:val="center" w:pos="4677"/>
        <w:tab w:val="right" w:pos="9355"/>
      </w:tabs>
    </w:pPr>
  </w:style>
  <w:style w:type="character" w:customStyle="1" w:styleId="af2">
    <w:name w:val="Нижний колонтитул Знак"/>
    <w:aliases w:val="Знак5 Знак"/>
    <w:basedOn w:val="a5"/>
    <w:link w:val="af1"/>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99"/>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rsid w:val="00A142A4"/>
    <w:rPr>
      <w:color w:val="106BBE"/>
    </w:rPr>
  </w:style>
  <w:style w:type="table" w:styleId="aff3">
    <w:name w:val="Table Grid"/>
    <w:basedOn w:val="a6"/>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paragraph" w:customStyle="1" w:styleId="132">
    <w:name w:val="Абзац списка13"/>
    <w:basedOn w:val="a4"/>
    <w:rsid w:val="003D17A8"/>
    <w:pPr>
      <w:spacing w:after="200" w:line="276" w:lineRule="auto"/>
      <w:ind w:left="720"/>
      <w:contextualSpacing/>
    </w:pPr>
    <w:rPr>
      <w:rFonts w:ascii="Calibri" w:hAnsi="Calibri"/>
      <w:sz w:val="22"/>
      <w:szCs w:val="22"/>
      <w:lang w:eastAsia="en-US"/>
    </w:rPr>
  </w:style>
  <w:style w:type="paragraph" w:customStyle="1" w:styleId="1fe">
    <w:name w:val="марк список 1"/>
    <w:basedOn w:val="a4"/>
    <w:rsid w:val="00EE5FE2"/>
    <w:pPr>
      <w:tabs>
        <w:tab w:val="left" w:pos="360"/>
      </w:tabs>
      <w:suppressAutoHyphens/>
      <w:spacing w:before="120" w:after="120" w:line="360" w:lineRule="atLeast"/>
      <w:jc w:val="both"/>
      <w:textAlignment w:val="baseline"/>
    </w:pPr>
    <w:rPr>
      <w:sz w:val="20"/>
      <w:szCs w:val="20"/>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5909513">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0587410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73309796">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1962503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44932620">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177503768">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60606063">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374309268">
      <w:bodyDiv w:val="1"/>
      <w:marLeft w:val="0"/>
      <w:marRight w:val="0"/>
      <w:marTop w:val="0"/>
      <w:marBottom w:val="0"/>
      <w:divBdr>
        <w:top w:val="none" w:sz="0" w:space="0" w:color="auto"/>
        <w:left w:val="none" w:sz="0" w:space="0" w:color="auto"/>
        <w:bottom w:val="none" w:sz="0" w:space="0" w:color="auto"/>
        <w:right w:val="none" w:sz="0" w:space="0" w:color="auto"/>
      </w:divBdr>
    </w:div>
    <w:div w:id="1378427545">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462769659">
      <w:bodyDiv w:val="1"/>
      <w:marLeft w:val="0"/>
      <w:marRight w:val="0"/>
      <w:marTop w:val="0"/>
      <w:marBottom w:val="0"/>
      <w:divBdr>
        <w:top w:val="none" w:sz="0" w:space="0" w:color="auto"/>
        <w:left w:val="none" w:sz="0" w:space="0" w:color="auto"/>
        <w:bottom w:val="none" w:sz="0" w:space="0" w:color="auto"/>
        <w:right w:val="none" w:sz="0" w:space="0" w:color="auto"/>
      </w:divBdr>
    </w:div>
    <w:div w:id="1517309244">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826504543">
      <w:bodyDiv w:val="1"/>
      <w:marLeft w:val="0"/>
      <w:marRight w:val="0"/>
      <w:marTop w:val="0"/>
      <w:marBottom w:val="0"/>
      <w:divBdr>
        <w:top w:val="none" w:sz="0" w:space="0" w:color="auto"/>
        <w:left w:val="none" w:sz="0" w:space="0" w:color="auto"/>
        <w:bottom w:val="none" w:sz="0" w:space="0" w:color="auto"/>
        <w:right w:val="none" w:sz="0" w:space="0" w:color="auto"/>
      </w:divBdr>
    </w:div>
    <w:div w:id="1842575173">
      <w:bodyDiv w:val="1"/>
      <w:marLeft w:val="0"/>
      <w:marRight w:val="0"/>
      <w:marTop w:val="0"/>
      <w:marBottom w:val="0"/>
      <w:divBdr>
        <w:top w:val="none" w:sz="0" w:space="0" w:color="auto"/>
        <w:left w:val="none" w:sz="0" w:space="0" w:color="auto"/>
        <w:bottom w:val="none" w:sz="0" w:space="0" w:color="auto"/>
        <w:right w:val="none" w:sz="0" w:space="0" w:color="auto"/>
      </w:divBdr>
    </w:div>
    <w:div w:id="1886986464">
      <w:bodyDiv w:val="1"/>
      <w:marLeft w:val="0"/>
      <w:marRight w:val="0"/>
      <w:marTop w:val="0"/>
      <w:marBottom w:val="0"/>
      <w:divBdr>
        <w:top w:val="none" w:sz="0" w:space="0" w:color="auto"/>
        <w:left w:val="none" w:sz="0" w:space="0" w:color="auto"/>
        <w:bottom w:val="none" w:sz="0" w:space="0" w:color="auto"/>
        <w:right w:val="none" w:sz="0" w:space="0" w:color="auto"/>
      </w:divBdr>
    </w:div>
    <w:div w:id="1888254104">
      <w:bodyDiv w:val="1"/>
      <w:marLeft w:val="0"/>
      <w:marRight w:val="0"/>
      <w:marTop w:val="0"/>
      <w:marBottom w:val="0"/>
      <w:divBdr>
        <w:top w:val="none" w:sz="0" w:space="0" w:color="auto"/>
        <w:left w:val="none" w:sz="0" w:space="0" w:color="auto"/>
        <w:bottom w:val="none" w:sz="0" w:space="0" w:color="auto"/>
        <w:right w:val="none" w:sz="0" w:space="0" w:color="auto"/>
      </w:divBdr>
    </w:div>
    <w:div w:id="1913731087">
      <w:bodyDiv w:val="1"/>
      <w:marLeft w:val="0"/>
      <w:marRight w:val="0"/>
      <w:marTop w:val="0"/>
      <w:marBottom w:val="0"/>
      <w:divBdr>
        <w:top w:val="none" w:sz="0" w:space="0" w:color="auto"/>
        <w:left w:val="none" w:sz="0" w:space="0" w:color="auto"/>
        <w:bottom w:val="none" w:sz="0" w:space="0" w:color="auto"/>
        <w:right w:val="none" w:sz="0" w:space="0" w:color="auto"/>
      </w:divBdr>
    </w:div>
    <w:div w:id="1947232956">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FD5F77482C7AC78E5F074C6BB68782A3BD40B861E2AD55F23AEAFB13C690A3DFA265B91200BA380A7DE641E6D9DFF08F2B75182A669A5BB28l7D" TargetMode="External"/><Relationship Id="rId18" Type="http://schemas.openxmlformats.org/officeDocument/2006/relationships/hyperlink" Target="consultantplus://offline/ref=06B33D23D634AB4C05659927B70C688FC4E119D84731559D1E43DE99985187E95F5B2DC73723FF4978715B1348C339319A5EDD30477F4D0Au8xA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BC12DB9B02F610921CBF5DAD421C6FC39985FBECAE621933DB9C161D604AD464515798C21516B5FF115E" TargetMode="External"/><Relationship Id="rId17" Type="http://schemas.openxmlformats.org/officeDocument/2006/relationships/hyperlink" Target="consultantplus://offline/ref=06B33D23D634AB4C05659927B70C688FC4E119D84731559D1E43DE99985187E95F5B2DC73723FF4979715B1348C339319A5EDD30477F4D0Au8xA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BC12DB9B02F610921CBF5DAD421C6FC39985FBEC3E021933DB9C161D6F014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C12DB9B02F610921CBF5DAD421C6FC39985FBECAE621933DB9C161D604AD464515798C21516B5FF114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6FD5F77482C7AC78E5F074C6BB68782A3BD40A8F1D28D55F23AEAFB13C690A3DE826039D200ABE84ABCB324F2B2Cl9D" TargetMode="External"/><Relationship Id="rId23" Type="http://schemas.openxmlformats.org/officeDocument/2006/relationships/header" Target="header3.xml"/><Relationship Id="rId10" Type="http://schemas.openxmlformats.org/officeDocument/2006/relationships/hyperlink" Target="consultantplus://offline/ref=86CB316D758C24BF01C7FF547C34007C416A0FAC8338CA2273E10CCEDAE5152C93520955605217971B3B5A8B25uDh0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BC12DB9B02F610921CBF5DAD421C6FC399859BDC8E721933DB9C161D6F014E" TargetMode="External"/><Relationship Id="rId14" Type="http://schemas.openxmlformats.org/officeDocument/2006/relationships/hyperlink" Target="consultantplus://offline/ref=6FD5F77482C7AC78E5F074C6BB68782A3BD40B861E2AD55F23AEAFB13C690A3DFA265B91200BA380A6DE641E6D9DFF08F2B75182A669A5BB28l7D"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5D11F-881D-488C-99E9-070AB9E0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3347</Words>
  <Characters>19078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2021-12-28T03:35:00Z</cp:lastPrinted>
  <dcterms:created xsi:type="dcterms:W3CDTF">2021-12-28T03:37:00Z</dcterms:created>
  <dcterms:modified xsi:type="dcterms:W3CDTF">2021-12-28T03:50:00Z</dcterms:modified>
</cp:coreProperties>
</file>